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883" w:rsidRPr="00F8693F" w:rsidRDefault="00585226" w:rsidP="00585226">
      <w:pPr>
        <w:jc w:val="center"/>
        <w:rPr>
          <w:rFonts w:ascii="时尚中黑简体" w:eastAsia="时尚中黑简体" w:hAnsi="时尚中黑简体"/>
          <w:sz w:val="44"/>
          <w:szCs w:val="44"/>
        </w:rPr>
      </w:pPr>
      <w:r w:rsidRPr="00F8693F">
        <w:rPr>
          <w:rFonts w:ascii="时尚中黑简体" w:eastAsia="时尚中黑简体" w:hAnsi="时尚中黑简体" w:hint="eastAsia"/>
          <w:sz w:val="44"/>
          <w:szCs w:val="44"/>
        </w:rPr>
        <w:t>亚马逊鞋类商品销量统计报告</w:t>
      </w:r>
    </w:p>
    <w:p w:rsidR="00F26D84" w:rsidRDefault="00F26D84" w:rsidP="00585226">
      <w:pPr>
        <w:jc w:val="center"/>
        <w:rPr>
          <w:sz w:val="36"/>
          <w:szCs w:val="36"/>
        </w:rPr>
      </w:pPr>
    </w:p>
    <w:p w:rsidR="00483D9B" w:rsidRDefault="00483D9B" w:rsidP="00483D9B">
      <w:pPr>
        <w:jc w:val="right"/>
        <w:rPr>
          <w:sz w:val="24"/>
          <w:szCs w:val="24"/>
        </w:rPr>
      </w:pPr>
      <w:r w:rsidRPr="00483D9B">
        <w:rPr>
          <w:rFonts w:hint="eastAsia"/>
          <w:sz w:val="24"/>
          <w:szCs w:val="24"/>
        </w:rPr>
        <w:t>小组成员：</w:t>
      </w:r>
      <w:r>
        <w:rPr>
          <w:rFonts w:hint="eastAsia"/>
          <w:sz w:val="24"/>
          <w:szCs w:val="24"/>
        </w:rPr>
        <w:t xml:space="preserve">111250033 </w:t>
      </w:r>
      <w:r>
        <w:rPr>
          <w:rFonts w:hint="eastAsia"/>
          <w:sz w:val="24"/>
          <w:szCs w:val="24"/>
        </w:rPr>
        <w:t>樊成酿</w:t>
      </w:r>
    </w:p>
    <w:p w:rsidR="00483D9B" w:rsidRDefault="00483D9B" w:rsidP="00483D9B">
      <w:pPr>
        <w:jc w:val="right"/>
        <w:rPr>
          <w:sz w:val="24"/>
          <w:szCs w:val="24"/>
        </w:rPr>
      </w:pPr>
      <w:r>
        <w:rPr>
          <w:rFonts w:hint="eastAsia"/>
          <w:sz w:val="24"/>
          <w:szCs w:val="24"/>
        </w:rPr>
        <w:t xml:space="preserve">          111250034 </w:t>
      </w:r>
      <w:r>
        <w:rPr>
          <w:rFonts w:hint="eastAsia"/>
          <w:sz w:val="24"/>
          <w:szCs w:val="24"/>
        </w:rPr>
        <w:t>樊俊良</w:t>
      </w:r>
    </w:p>
    <w:p w:rsidR="00483D9B" w:rsidRDefault="001918C5" w:rsidP="00483D9B">
      <w:pPr>
        <w:jc w:val="right"/>
        <w:rPr>
          <w:sz w:val="24"/>
          <w:szCs w:val="24"/>
        </w:rPr>
      </w:pPr>
      <w:r>
        <w:rPr>
          <w:rFonts w:hint="eastAsia"/>
          <w:sz w:val="24"/>
          <w:szCs w:val="24"/>
        </w:rPr>
        <w:t xml:space="preserve">        </w:t>
      </w:r>
      <w:r w:rsidR="00483D9B">
        <w:rPr>
          <w:rFonts w:hint="eastAsia"/>
          <w:sz w:val="24"/>
          <w:szCs w:val="24"/>
        </w:rPr>
        <w:t xml:space="preserve">111250036 </w:t>
      </w:r>
      <w:proofErr w:type="gramStart"/>
      <w:r w:rsidR="00483D9B">
        <w:rPr>
          <w:rFonts w:hint="eastAsia"/>
          <w:sz w:val="24"/>
          <w:szCs w:val="24"/>
        </w:rPr>
        <w:t>冯</w:t>
      </w:r>
      <w:proofErr w:type="gramEnd"/>
      <w:r>
        <w:rPr>
          <w:rFonts w:hint="eastAsia"/>
          <w:sz w:val="24"/>
          <w:szCs w:val="24"/>
        </w:rPr>
        <w:t xml:space="preserve">  </w:t>
      </w:r>
      <w:proofErr w:type="gramStart"/>
      <w:r w:rsidR="00483D9B">
        <w:rPr>
          <w:rFonts w:hint="eastAsia"/>
          <w:sz w:val="24"/>
          <w:szCs w:val="24"/>
        </w:rPr>
        <w:t>浩</w:t>
      </w:r>
      <w:proofErr w:type="gramEnd"/>
    </w:p>
    <w:p w:rsidR="00483D9B" w:rsidRPr="00483D9B" w:rsidRDefault="00483D9B" w:rsidP="00483D9B">
      <w:pPr>
        <w:jc w:val="right"/>
        <w:rPr>
          <w:sz w:val="24"/>
          <w:szCs w:val="24"/>
        </w:rPr>
      </w:pPr>
      <w:r>
        <w:rPr>
          <w:rFonts w:hint="eastAsia"/>
          <w:sz w:val="24"/>
          <w:szCs w:val="24"/>
        </w:rPr>
        <w:t xml:space="preserve">          111250037 </w:t>
      </w:r>
      <w:r>
        <w:rPr>
          <w:rFonts w:hint="eastAsia"/>
          <w:sz w:val="24"/>
          <w:szCs w:val="24"/>
        </w:rPr>
        <w:t>冯凯晟</w:t>
      </w:r>
    </w:p>
    <w:p w:rsidR="00F26D84" w:rsidRDefault="00F26D84" w:rsidP="00483D9B">
      <w:pPr>
        <w:rPr>
          <w:sz w:val="28"/>
          <w:szCs w:val="28"/>
        </w:rPr>
      </w:pPr>
    </w:p>
    <w:p w:rsidR="00483D9B" w:rsidRPr="00483D9B" w:rsidRDefault="00CA191F" w:rsidP="00537B8E">
      <w:pPr>
        <w:pStyle w:val="2"/>
      </w:pPr>
      <w:r>
        <w:rPr>
          <w:rFonts w:hint="eastAsia"/>
        </w:rPr>
        <w:t>一、背景</w:t>
      </w:r>
    </w:p>
    <w:p w:rsidR="00CA191F" w:rsidRDefault="00CA191F" w:rsidP="00CA191F">
      <w:pPr>
        <w:ind w:firstLineChars="200" w:firstLine="420"/>
      </w:pPr>
      <w:r w:rsidRPr="0003287C">
        <w:rPr>
          <w:rFonts w:hint="eastAsia"/>
        </w:rPr>
        <w:t>衣、食、住、行是人类生活的四大元素。人们把“衣”放在首位</w:t>
      </w:r>
      <w:r w:rsidRPr="0003287C">
        <w:rPr>
          <w:rFonts w:hint="eastAsia"/>
        </w:rPr>
        <w:t>,</w:t>
      </w:r>
      <w:r w:rsidRPr="0003287C">
        <w:rPr>
          <w:rFonts w:hint="eastAsia"/>
        </w:rPr>
        <w:t>可见衣服对于我们的重要性。作为衣食住行之首，人类对锦衣美服的追求似乎永远没有止境。不管是遍布大街小巷、星罗棋布的个性</w:t>
      </w:r>
      <w:r>
        <w:rPr>
          <w:rFonts w:hint="eastAsia"/>
        </w:rPr>
        <w:t>鞋服商</w:t>
      </w:r>
      <w:r w:rsidRPr="0003287C">
        <w:rPr>
          <w:rFonts w:hint="eastAsia"/>
        </w:rPr>
        <w:t>店，还是各大商场的高档品牌</w:t>
      </w:r>
      <w:r>
        <w:rPr>
          <w:rFonts w:hint="eastAsia"/>
        </w:rPr>
        <w:t>鞋服，从几十元的低档地摊货到高达数千元甚至数万元的进口鞋服</w:t>
      </w:r>
      <w:r w:rsidRPr="0003287C">
        <w:rPr>
          <w:rFonts w:hint="eastAsia"/>
        </w:rPr>
        <w:t>，只要符合潮流和消费者的口味，都有人愿意掏钱捧场。</w:t>
      </w:r>
      <w:r w:rsidRPr="0003287C">
        <w:rPr>
          <w:rFonts w:hint="eastAsia"/>
        </w:rPr>
        <w:t xml:space="preserve"> </w:t>
      </w:r>
      <w:r w:rsidRPr="0003287C">
        <w:rPr>
          <w:rFonts w:hint="eastAsia"/>
        </w:rPr>
        <w:t>很多城市月光族们的消费清单上，至少有</w:t>
      </w:r>
      <w:r w:rsidRPr="0003287C">
        <w:rPr>
          <w:rFonts w:hint="eastAsia"/>
        </w:rPr>
        <w:t>1/3</w:t>
      </w:r>
      <w:r>
        <w:rPr>
          <w:rFonts w:hint="eastAsia"/>
        </w:rPr>
        <w:t>是为追求靓丽而</w:t>
      </w:r>
      <w:proofErr w:type="gramStart"/>
      <w:r>
        <w:rPr>
          <w:rFonts w:hint="eastAsia"/>
        </w:rPr>
        <w:t>血拼鞋服</w:t>
      </w:r>
      <w:proofErr w:type="gramEnd"/>
      <w:r w:rsidRPr="0003287C">
        <w:rPr>
          <w:rFonts w:hint="eastAsia"/>
        </w:rPr>
        <w:t>的开支。</w:t>
      </w:r>
      <w:r>
        <w:rPr>
          <w:rFonts w:hint="eastAsia"/>
        </w:rPr>
        <w:t>美国已是</w:t>
      </w:r>
      <w:r w:rsidRPr="0003287C">
        <w:rPr>
          <w:rFonts w:hint="eastAsia"/>
        </w:rPr>
        <w:t>精品消费时代，服装消费将不仅仅为</w:t>
      </w:r>
      <w:r>
        <w:rPr>
          <w:rFonts w:hint="eastAsia"/>
        </w:rPr>
        <w:t>了满足其最基本的生存需求，将向更高的心理需求、自我满足需求跃进。</w:t>
      </w:r>
      <w:r>
        <w:rPr>
          <w:rFonts w:hint="eastAsia"/>
        </w:rPr>
        <w:t xml:space="preserve"> </w:t>
      </w:r>
    </w:p>
    <w:p w:rsidR="00CA191F" w:rsidRDefault="00CA191F" w:rsidP="00CA191F">
      <w:pPr>
        <w:ind w:firstLineChars="200" w:firstLine="420"/>
      </w:pPr>
      <w:r>
        <w:rPr>
          <w:rFonts w:hint="eastAsia"/>
        </w:rPr>
        <w:t>鞋服</w:t>
      </w:r>
      <w:r w:rsidRPr="0003287C">
        <w:rPr>
          <w:rFonts w:hint="eastAsia"/>
        </w:rPr>
        <w:t>制品的内需市场正由量的膨胀向质的细分化、多样化方向发展。从一般设计到多元化设计方向扩展。流通也随着传统的流通体制转变为当今大型时尚购物中心、品牌商店、网上购物等新的流通方式。由于全球化的影响，消费者的生活方式产生了很大变化，</w:t>
      </w:r>
      <w:r>
        <w:rPr>
          <w:rFonts w:hint="eastAsia"/>
        </w:rPr>
        <w:t>鞋服</w:t>
      </w:r>
      <w:r w:rsidRPr="0003287C">
        <w:rPr>
          <w:rFonts w:hint="eastAsia"/>
        </w:rPr>
        <w:t>的个性化、多样化、</w:t>
      </w:r>
      <w:proofErr w:type="gramStart"/>
      <w:r w:rsidRPr="0003287C">
        <w:rPr>
          <w:rFonts w:hint="eastAsia"/>
        </w:rPr>
        <w:t>差别化加也</w:t>
      </w:r>
      <w:proofErr w:type="gramEnd"/>
      <w:r w:rsidRPr="0003287C">
        <w:rPr>
          <w:rFonts w:hint="eastAsia"/>
        </w:rPr>
        <w:t>正加速化</w:t>
      </w:r>
      <w:r w:rsidR="00344DB9">
        <w:rPr>
          <w:rFonts w:hint="eastAsia"/>
        </w:rPr>
        <w:t>。</w:t>
      </w:r>
    </w:p>
    <w:p w:rsidR="00CA191F" w:rsidRDefault="00CA191F" w:rsidP="00CA191F">
      <w:pPr>
        <w:ind w:firstLineChars="200" w:firstLine="420"/>
      </w:pPr>
      <w:r>
        <w:rPr>
          <w:rFonts w:hint="eastAsia"/>
        </w:rPr>
        <w:t>鞋类</w:t>
      </w:r>
      <w:proofErr w:type="gramStart"/>
      <w:r>
        <w:rPr>
          <w:rFonts w:hint="eastAsia"/>
        </w:rPr>
        <w:t>整体网购</w:t>
      </w:r>
      <w:proofErr w:type="gramEnd"/>
      <w:r>
        <w:rPr>
          <w:rFonts w:hint="eastAsia"/>
        </w:rPr>
        <w:t>市场</w:t>
      </w:r>
      <w:r w:rsidRPr="00483D9B">
        <w:rPr>
          <w:rFonts w:hint="eastAsia"/>
        </w:rPr>
        <w:t>整体规模</w:t>
      </w:r>
      <w:r>
        <w:rPr>
          <w:rFonts w:hint="eastAsia"/>
        </w:rPr>
        <w:t>庞大</w:t>
      </w:r>
      <w:r w:rsidRPr="00483D9B">
        <w:rPr>
          <w:rFonts w:hint="eastAsia"/>
        </w:rPr>
        <w:t>。此次统计是基于亚马逊的鞋类销售</w:t>
      </w:r>
      <w:r w:rsidRPr="00483D9B">
        <w:rPr>
          <w:rFonts w:hint="eastAsia"/>
        </w:rPr>
        <w:t>TOP100</w:t>
      </w:r>
      <w:r w:rsidRPr="00483D9B">
        <w:rPr>
          <w:rFonts w:hint="eastAsia"/>
        </w:rPr>
        <w:t>而展开。收录了网购鞋类的评分已经评论，希望通过对于这些数据来找寻</w:t>
      </w:r>
      <w:proofErr w:type="gramStart"/>
      <w:r w:rsidRPr="00483D9B">
        <w:rPr>
          <w:rFonts w:hint="eastAsia"/>
        </w:rPr>
        <w:t>鞋类网购的</w:t>
      </w:r>
      <w:proofErr w:type="gramEnd"/>
      <w:r w:rsidRPr="00483D9B">
        <w:rPr>
          <w:rFonts w:hint="eastAsia"/>
        </w:rPr>
        <w:t>特点和用户偏好，以达到指导销售和制定策略的目的。</w:t>
      </w:r>
    </w:p>
    <w:p w:rsidR="007C7B44" w:rsidRDefault="007C7B44" w:rsidP="007C7B44"/>
    <w:p w:rsidR="007C7B44" w:rsidRDefault="00F26D84" w:rsidP="00537B8E">
      <w:pPr>
        <w:pStyle w:val="2"/>
      </w:pPr>
      <w:r>
        <w:rPr>
          <w:rFonts w:hint="eastAsia"/>
        </w:rPr>
        <w:t>二、商品评分情况</w:t>
      </w:r>
    </w:p>
    <w:p w:rsidR="00F26D84" w:rsidRDefault="00F26D84" w:rsidP="00537B8E">
      <w:pPr>
        <w:pStyle w:val="4"/>
      </w:pPr>
      <w:r>
        <w:rPr>
          <w:rFonts w:hint="eastAsia"/>
        </w:rPr>
        <w:t>1.</w:t>
      </w:r>
      <w:r w:rsidRPr="00F26D84">
        <w:rPr>
          <w:rFonts w:hint="eastAsia"/>
        </w:rPr>
        <w:t>商品评分分布</w:t>
      </w:r>
    </w:p>
    <w:p w:rsidR="007C7B44" w:rsidRDefault="007C7B44" w:rsidP="007C7B44">
      <w:pPr>
        <w:ind w:firstLineChars="200" w:firstLine="420"/>
        <w:rPr>
          <w:szCs w:val="21"/>
        </w:rPr>
      </w:pPr>
      <w:r>
        <w:rPr>
          <w:rFonts w:hint="eastAsia"/>
          <w:szCs w:val="21"/>
        </w:rPr>
        <w:t>对</w:t>
      </w:r>
      <w:r>
        <w:rPr>
          <w:rFonts w:hint="eastAsia"/>
          <w:szCs w:val="21"/>
        </w:rPr>
        <w:t>Top100</w:t>
      </w:r>
      <w:r>
        <w:rPr>
          <w:rFonts w:hint="eastAsia"/>
          <w:szCs w:val="21"/>
        </w:rPr>
        <w:t>的鞋类商品所有评分做了统计。给</w:t>
      </w:r>
      <w:r>
        <w:rPr>
          <w:rFonts w:hint="eastAsia"/>
          <w:szCs w:val="21"/>
        </w:rPr>
        <w:t>5</w:t>
      </w:r>
      <w:r>
        <w:rPr>
          <w:rFonts w:hint="eastAsia"/>
          <w:szCs w:val="21"/>
        </w:rPr>
        <w:t>星的共</w:t>
      </w:r>
      <w:r>
        <w:rPr>
          <w:rFonts w:hint="eastAsia"/>
          <w:szCs w:val="21"/>
        </w:rPr>
        <w:t>13944</w:t>
      </w:r>
      <w:r>
        <w:rPr>
          <w:rFonts w:hint="eastAsia"/>
          <w:szCs w:val="21"/>
        </w:rPr>
        <w:t>人次占总评分数的</w:t>
      </w:r>
      <w:r>
        <w:rPr>
          <w:rFonts w:hint="eastAsia"/>
          <w:szCs w:val="21"/>
        </w:rPr>
        <w:t>71%</w:t>
      </w:r>
      <w:r>
        <w:rPr>
          <w:rFonts w:hint="eastAsia"/>
          <w:szCs w:val="21"/>
        </w:rPr>
        <w:t>；给</w:t>
      </w:r>
      <w:r>
        <w:rPr>
          <w:rFonts w:hint="eastAsia"/>
          <w:szCs w:val="21"/>
        </w:rPr>
        <w:t>4</w:t>
      </w:r>
      <w:r>
        <w:rPr>
          <w:rFonts w:hint="eastAsia"/>
          <w:szCs w:val="21"/>
        </w:rPr>
        <w:t>星的</w:t>
      </w:r>
      <w:r>
        <w:rPr>
          <w:rFonts w:hint="eastAsia"/>
          <w:szCs w:val="21"/>
        </w:rPr>
        <w:t>3056</w:t>
      </w:r>
      <w:r>
        <w:rPr>
          <w:rFonts w:hint="eastAsia"/>
          <w:szCs w:val="21"/>
        </w:rPr>
        <w:t>人次，总评分数的</w:t>
      </w:r>
      <w:r>
        <w:rPr>
          <w:rFonts w:hint="eastAsia"/>
          <w:szCs w:val="21"/>
        </w:rPr>
        <w:t>15%</w:t>
      </w:r>
      <w:r>
        <w:rPr>
          <w:rFonts w:hint="eastAsia"/>
          <w:szCs w:val="21"/>
        </w:rPr>
        <w:t>；给</w:t>
      </w:r>
      <w:r>
        <w:rPr>
          <w:rFonts w:hint="eastAsia"/>
          <w:szCs w:val="21"/>
        </w:rPr>
        <w:t>3</w:t>
      </w:r>
      <w:r>
        <w:rPr>
          <w:rFonts w:hint="eastAsia"/>
          <w:szCs w:val="21"/>
        </w:rPr>
        <w:t>星的</w:t>
      </w:r>
      <w:r>
        <w:rPr>
          <w:rFonts w:hint="eastAsia"/>
          <w:szCs w:val="21"/>
        </w:rPr>
        <w:t>1167</w:t>
      </w:r>
      <w:r>
        <w:rPr>
          <w:rFonts w:hint="eastAsia"/>
          <w:szCs w:val="21"/>
        </w:rPr>
        <w:t>人次，占总评分数的</w:t>
      </w:r>
      <w:r>
        <w:rPr>
          <w:rFonts w:hint="eastAsia"/>
          <w:szCs w:val="21"/>
        </w:rPr>
        <w:t>6%</w:t>
      </w:r>
      <w:r>
        <w:rPr>
          <w:rFonts w:hint="eastAsia"/>
          <w:szCs w:val="21"/>
        </w:rPr>
        <w:t>；给</w:t>
      </w:r>
      <w:r>
        <w:rPr>
          <w:rFonts w:hint="eastAsia"/>
          <w:szCs w:val="21"/>
        </w:rPr>
        <w:t>2</w:t>
      </w:r>
      <w:r>
        <w:rPr>
          <w:rFonts w:hint="eastAsia"/>
          <w:szCs w:val="21"/>
        </w:rPr>
        <w:t>星的共</w:t>
      </w:r>
      <w:r>
        <w:rPr>
          <w:rFonts w:hint="eastAsia"/>
          <w:szCs w:val="21"/>
        </w:rPr>
        <w:t>742</w:t>
      </w:r>
      <w:r>
        <w:rPr>
          <w:rFonts w:hint="eastAsia"/>
          <w:szCs w:val="21"/>
        </w:rPr>
        <w:t>人次，占总评分数的</w:t>
      </w:r>
      <w:r>
        <w:rPr>
          <w:rFonts w:hint="eastAsia"/>
          <w:szCs w:val="21"/>
        </w:rPr>
        <w:t>4%</w:t>
      </w:r>
      <w:r>
        <w:rPr>
          <w:rFonts w:hint="eastAsia"/>
          <w:szCs w:val="21"/>
        </w:rPr>
        <w:t>；给</w:t>
      </w:r>
      <w:r>
        <w:rPr>
          <w:rFonts w:hint="eastAsia"/>
          <w:szCs w:val="21"/>
        </w:rPr>
        <w:t>1</w:t>
      </w:r>
      <w:r>
        <w:rPr>
          <w:rFonts w:hint="eastAsia"/>
          <w:szCs w:val="21"/>
        </w:rPr>
        <w:t>星的共</w:t>
      </w:r>
      <w:r>
        <w:rPr>
          <w:rFonts w:hint="eastAsia"/>
          <w:szCs w:val="21"/>
        </w:rPr>
        <w:t>818</w:t>
      </w:r>
      <w:r>
        <w:rPr>
          <w:rFonts w:hint="eastAsia"/>
          <w:szCs w:val="21"/>
        </w:rPr>
        <w:t>人次，占总评分数的</w:t>
      </w:r>
      <w:r>
        <w:rPr>
          <w:rFonts w:hint="eastAsia"/>
          <w:szCs w:val="21"/>
        </w:rPr>
        <w:t>4%</w:t>
      </w:r>
      <w:r>
        <w:rPr>
          <w:rFonts w:hint="eastAsia"/>
          <w:szCs w:val="21"/>
        </w:rPr>
        <w:t>。</w:t>
      </w:r>
    </w:p>
    <w:p w:rsidR="007C7B44" w:rsidRDefault="007C7B44" w:rsidP="007C7B44">
      <w:pPr>
        <w:ind w:firstLineChars="200" w:firstLine="560"/>
        <w:rPr>
          <w:sz w:val="28"/>
          <w:szCs w:val="28"/>
        </w:rPr>
      </w:pPr>
    </w:p>
    <w:p w:rsidR="007C7B44" w:rsidRDefault="007C7B44" w:rsidP="007C7B44">
      <w:pPr>
        <w:rPr>
          <w:sz w:val="28"/>
          <w:szCs w:val="28"/>
        </w:rPr>
      </w:pPr>
      <w:r>
        <w:rPr>
          <w:noProof/>
        </w:rPr>
        <w:lastRenderedPageBreak/>
        <w:drawing>
          <wp:inline distT="0" distB="0" distL="0" distR="0" wp14:anchorId="07EC1CFA" wp14:editId="08205134">
            <wp:extent cx="5257800" cy="3114675"/>
            <wp:effectExtent l="0" t="0" r="1905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7C7B44" w:rsidRDefault="007C7B44" w:rsidP="007C7B44">
      <w:pPr>
        <w:ind w:firstLineChars="1300" w:firstLine="2730"/>
        <w:rPr>
          <w:szCs w:val="21"/>
        </w:rPr>
      </w:pPr>
    </w:p>
    <w:p w:rsidR="007C7B44" w:rsidRDefault="007C7B44" w:rsidP="007C7B44">
      <w:pPr>
        <w:ind w:firstLineChars="1300" w:firstLine="2730"/>
        <w:rPr>
          <w:szCs w:val="21"/>
        </w:rPr>
      </w:pPr>
    </w:p>
    <w:p w:rsidR="007C7B44" w:rsidRPr="007C7B44" w:rsidRDefault="007C7B44" w:rsidP="007C7B44">
      <w:pPr>
        <w:ind w:firstLineChars="1300" w:firstLine="2730"/>
        <w:rPr>
          <w:szCs w:val="21"/>
        </w:rPr>
      </w:pPr>
    </w:p>
    <w:p w:rsidR="007C7B44" w:rsidRDefault="007C7B44" w:rsidP="007C7B44">
      <w:pPr>
        <w:rPr>
          <w:sz w:val="28"/>
          <w:szCs w:val="28"/>
        </w:rPr>
      </w:pPr>
      <w:r>
        <w:rPr>
          <w:noProof/>
        </w:rPr>
        <w:drawing>
          <wp:inline distT="0" distB="0" distL="0" distR="0" wp14:anchorId="14639556" wp14:editId="4B64D0F8">
            <wp:extent cx="5257800" cy="3209925"/>
            <wp:effectExtent l="0" t="0" r="19050"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C7B44" w:rsidRDefault="007C7B44" w:rsidP="00DC4033">
      <w:pPr>
        <w:rPr>
          <w:szCs w:val="21"/>
        </w:rPr>
      </w:pPr>
    </w:p>
    <w:p w:rsidR="00F26D84" w:rsidRDefault="00F26D84" w:rsidP="00F26D84">
      <w:pPr>
        <w:rPr>
          <w:szCs w:val="21"/>
        </w:rPr>
      </w:pPr>
    </w:p>
    <w:p w:rsidR="0003726E" w:rsidRDefault="00F26D84" w:rsidP="00F26D84">
      <w:pPr>
        <w:ind w:firstLineChars="200" w:firstLine="420"/>
        <w:rPr>
          <w:szCs w:val="21"/>
        </w:rPr>
      </w:pPr>
      <w:r>
        <w:rPr>
          <w:rFonts w:hint="eastAsia"/>
          <w:szCs w:val="21"/>
        </w:rPr>
        <w:t>显示，前</w:t>
      </w:r>
      <w:r>
        <w:rPr>
          <w:rFonts w:hint="eastAsia"/>
          <w:szCs w:val="21"/>
        </w:rPr>
        <w:t>100</w:t>
      </w:r>
      <w:r>
        <w:rPr>
          <w:rFonts w:hint="eastAsia"/>
          <w:szCs w:val="21"/>
        </w:rPr>
        <w:t>商品的评分大都为</w:t>
      </w:r>
      <w:r>
        <w:rPr>
          <w:rFonts w:hint="eastAsia"/>
          <w:szCs w:val="21"/>
        </w:rPr>
        <w:t>5</w:t>
      </w:r>
      <w:r>
        <w:rPr>
          <w:rFonts w:hint="eastAsia"/>
          <w:szCs w:val="21"/>
        </w:rPr>
        <w:t>星，顾客购买商品时必然把商品的评分高低作为衡量商品质量好坏、购买满意度的重要标准。</w:t>
      </w:r>
      <w:r w:rsidRPr="00701F2F">
        <w:rPr>
          <w:rFonts w:hint="eastAsia"/>
          <w:szCs w:val="21"/>
        </w:rPr>
        <w:t>消费者在</w:t>
      </w:r>
      <w:proofErr w:type="gramStart"/>
      <w:r w:rsidRPr="00701F2F">
        <w:rPr>
          <w:rFonts w:hint="eastAsia"/>
          <w:szCs w:val="21"/>
        </w:rPr>
        <w:t>网购中</w:t>
      </w:r>
      <w:proofErr w:type="gramEnd"/>
      <w:r w:rsidRPr="00701F2F">
        <w:rPr>
          <w:rFonts w:hint="eastAsia"/>
          <w:szCs w:val="21"/>
        </w:rPr>
        <w:t>对商品的</w:t>
      </w:r>
      <w:r>
        <w:rPr>
          <w:rFonts w:hint="eastAsia"/>
          <w:szCs w:val="21"/>
        </w:rPr>
        <w:t>质量看重</w:t>
      </w:r>
      <w:r w:rsidRPr="00701F2F">
        <w:rPr>
          <w:rFonts w:hint="eastAsia"/>
          <w:szCs w:val="21"/>
        </w:rPr>
        <w:t>最大</w:t>
      </w:r>
      <w:r>
        <w:rPr>
          <w:rFonts w:hint="eastAsia"/>
          <w:szCs w:val="21"/>
        </w:rPr>
        <w:t>，是</w:t>
      </w:r>
      <w:proofErr w:type="gramStart"/>
      <w:r>
        <w:rPr>
          <w:rFonts w:hint="eastAsia"/>
          <w:szCs w:val="21"/>
        </w:rPr>
        <w:t>影购买</w:t>
      </w:r>
      <w:proofErr w:type="gramEnd"/>
      <w:r>
        <w:rPr>
          <w:rFonts w:hint="eastAsia"/>
          <w:szCs w:val="21"/>
        </w:rPr>
        <w:t>意愿的最大因素，是</w:t>
      </w:r>
      <w:r w:rsidRPr="00701F2F">
        <w:rPr>
          <w:rFonts w:hint="eastAsia"/>
          <w:szCs w:val="21"/>
        </w:rPr>
        <w:t>价值</w:t>
      </w:r>
      <w:proofErr w:type="gramStart"/>
      <w:r w:rsidRPr="00701F2F">
        <w:rPr>
          <w:rFonts w:hint="eastAsia"/>
          <w:szCs w:val="21"/>
        </w:rPr>
        <w:t>最</w:t>
      </w:r>
      <w:proofErr w:type="gramEnd"/>
      <w:r w:rsidRPr="00701F2F">
        <w:rPr>
          <w:rFonts w:hint="eastAsia"/>
          <w:szCs w:val="21"/>
        </w:rPr>
        <w:t>核心的因素</w:t>
      </w:r>
      <w:r>
        <w:rPr>
          <w:rFonts w:hint="eastAsia"/>
          <w:szCs w:val="21"/>
        </w:rPr>
        <w:t>，</w:t>
      </w:r>
      <w:r w:rsidRPr="00701F2F">
        <w:rPr>
          <w:rFonts w:hint="eastAsia"/>
          <w:szCs w:val="21"/>
        </w:rPr>
        <w:t>对购买意愿甚至购买行为产生</w:t>
      </w:r>
      <w:r>
        <w:rPr>
          <w:rFonts w:hint="eastAsia"/>
          <w:szCs w:val="21"/>
        </w:rPr>
        <w:t>决定性影响。但相对比传统商店网上购物产品的质量是不完全可知的，费者唯一可以获取的信息就是商家提供的文字说明和图片展示。这种无法亲眼辨别、亲手触摸到商品实体的购物方式中，</w:t>
      </w:r>
      <w:r w:rsidRPr="00701F2F">
        <w:rPr>
          <w:rFonts w:hint="eastAsia"/>
          <w:szCs w:val="21"/>
        </w:rPr>
        <w:t>对这些信息都是买家被动接受的。</w:t>
      </w:r>
      <w:r>
        <w:rPr>
          <w:rFonts w:hint="eastAsia"/>
          <w:szCs w:val="21"/>
        </w:rPr>
        <w:t>此时，买家对评分以及商家信誉等级值，和</w:t>
      </w:r>
      <w:r w:rsidRPr="00701F2F">
        <w:rPr>
          <w:rFonts w:hint="eastAsia"/>
          <w:szCs w:val="21"/>
        </w:rPr>
        <w:t>买家在购买商品后对卖</w:t>
      </w:r>
      <w:r w:rsidRPr="00701F2F">
        <w:rPr>
          <w:rFonts w:hint="eastAsia"/>
          <w:szCs w:val="21"/>
        </w:rPr>
        <w:lastRenderedPageBreak/>
        <w:t>家的评论</w:t>
      </w:r>
      <w:r>
        <w:rPr>
          <w:rFonts w:hint="eastAsia"/>
          <w:szCs w:val="21"/>
        </w:rPr>
        <w:t>，都成为买家对买家商品质量估计的极重要指标。</w:t>
      </w:r>
    </w:p>
    <w:p w:rsidR="00F26D84" w:rsidRDefault="00F26D84" w:rsidP="00F26D84">
      <w:pPr>
        <w:ind w:firstLineChars="200" w:firstLine="420"/>
        <w:rPr>
          <w:szCs w:val="21"/>
        </w:rPr>
      </w:pPr>
      <w:r>
        <w:rPr>
          <w:rFonts w:hint="eastAsia"/>
          <w:szCs w:val="21"/>
        </w:rPr>
        <w:t>由此可见，商品的评分越高，就越多顾客会选择购买该商品。</w:t>
      </w:r>
    </w:p>
    <w:p w:rsidR="00F26D84" w:rsidRDefault="00F26D84" w:rsidP="00F26D84">
      <w:pPr>
        <w:rPr>
          <w:szCs w:val="21"/>
        </w:rPr>
      </w:pPr>
    </w:p>
    <w:p w:rsidR="00F26D84" w:rsidRDefault="00F26D84" w:rsidP="00537B8E">
      <w:pPr>
        <w:pStyle w:val="4"/>
      </w:pPr>
      <w:r w:rsidRPr="0068568B">
        <w:rPr>
          <w:rFonts w:hint="eastAsia"/>
        </w:rPr>
        <w:t>2.</w:t>
      </w:r>
      <w:r w:rsidRPr="0068568B">
        <w:rPr>
          <w:rFonts w:hint="eastAsia"/>
        </w:rPr>
        <w:t>商品平均分</w:t>
      </w:r>
    </w:p>
    <w:p w:rsidR="0068568B" w:rsidRDefault="00193594" w:rsidP="00F26D84">
      <w:pPr>
        <w:rPr>
          <w:sz w:val="24"/>
          <w:szCs w:val="24"/>
        </w:rPr>
      </w:pPr>
      <w:r>
        <w:rPr>
          <w:noProof/>
        </w:rPr>
        <w:drawing>
          <wp:inline distT="0" distB="0" distL="0" distR="0" wp14:anchorId="3458B74A" wp14:editId="2331BEE3">
            <wp:extent cx="5267325" cy="3114675"/>
            <wp:effectExtent l="0" t="0" r="9525"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93594" w:rsidRDefault="00193594" w:rsidP="00F44A70">
      <w:pPr>
        <w:rPr>
          <w:szCs w:val="21"/>
        </w:rPr>
      </w:pPr>
    </w:p>
    <w:p w:rsidR="00193594" w:rsidRDefault="00193594" w:rsidP="00193594">
      <w:pPr>
        <w:rPr>
          <w:szCs w:val="21"/>
        </w:rPr>
      </w:pPr>
    </w:p>
    <w:p w:rsidR="00193594" w:rsidRDefault="00F44A70" w:rsidP="00193594">
      <w:pPr>
        <w:rPr>
          <w:szCs w:val="21"/>
        </w:rPr>
      </w:pPr>
      <w:r>
        <w:rPr>
          <w:rFonts w:hint="eastAsia"/>
          <w:szCs w:val="21"/>
        </w:rPr>
        <w:t>各商品</w:t>
      </w:r>
      <w:r w:rsidR="00193594">
        <w:rPr>
          <w:rFonts w:hint="eastAsia"/>
          <w:szCs w:val="21"/>
        </w:rPr>
        <w:t>评分的平均值：</w:t>
      </w:r>
      <w:r w:rsidR="00193594" w:rsidRPr="00193594">
        <w:rPr>
          <w:szCs w:val="21"/>
        </w:rPr>
        <w:t>4.439795918</w:t>
      </w:r>
    </w:p>
    <w:p w:rsidR="00193594" w:rsidRDefault="00F44A70" w:rsidP="00193594">
      <w:pPr>
        <w:rPr>
          <w:szCs w:val="21"/>
        </w:rPr>
      </w:pPr>
      <w:r>
        <w:rPr>
          <w:rFonts w:hint="eastAsia"/>
          <w:szCs w:val="21"/>
        </w:rPr>
        <w:t>各商品</w:t>
      </w:r>
      <w:r w:rsidR="00193594">
        <w:rPr>
          <w:rFonts w:hint="eastAsia"/>
          <w:szCs w:val="21"/>
        </w:rPr>
        <w:t>评分的方差：</w:t>
      </w:r>
      <w:r w:rsidR="00193594">
        <w:rPr>
          <w:rFonts w:hint="eastAsia"/>
          <w:szCs w:val="21"/>
        </w:rPr>
        <w:t xml:space="preserve">  </w:t>
      </w:r>
      <w:r w:rsidR="00193594" w:rsidRPr="00193594">
        <w:rPr>
          <w:szCs w:val="21"/>
        </w:rPr>
        <w:t>0.064894803</w:t>
      </w:r>
    </w:p>
    <w:p w:rsidR="00193594" w:rsidRDefault="00F44A70" w:rsidP="00193594">
      <w:pPr>
        <w:rPr>
          <w:szCs w:val="21"/>
        </w:rPr>
      </w:pPr>
      <w:r>
        <w:rPr>
          <w:rFonts w:hint="eastAsia"/>
          <w:szCs w:val="21"/>
        </w:rPr>
        <w:t>各商品</w:t>
      </w:r>
      <w:r w:rsidR="00193594">
        <w:rPr>
          <w:rFonts w:hint="eastAsia"/>
          <w:szCs w:val="21"/>
        </w:rPr>
        <w:t>评分的峰度：</w:t>
      </w:r>
      <w:r w:rsidR="00193594">
        <w:rPr>
          <w:rFonts w:hint="eastAsia"/>
          <w:szCs w:val="21"/>
        </w:rPr>
        <w:t xml:space="preserve">  </w:t>
      </w:r>
      <w:r w:rsidR="00193594" w:rsidRPr="00193594">
        <w:rPr>
          <w:szCs w:val="21"/>
        </w:rPr>
        <w:t>3.812480264</w:t>
      </w:r>
    </w:p>
    <w:p w:rsidR="00F636DA" w:rsidRDefault="00F44A70" w:rsidP="00193594">
      <w:pPr>
        <w:rPr>
          <w:szCs w:val="21"/>
        </w:rPr>
      </w:pPr>
      <w:r>
        <w:rPr>
          <w:rFonts w:hint="eastAsia"/>
          <w:szCs w:val="21"/>
        </w:rPr>
        <w:t>各商品</w:t>
      </w:r>
      <w:r w:rsidR="00193594">
        <w:rPr>
          <w:rFonts w:hint="eastAsia"/>
          <w:szCs w:val="21"/>
        </w:rPr>
        <w:t>评分的偏度：</w:t>
      </w:r>
      <w:r w:rsidR="00193594">
        <w:rPr>
          <w:rFonts w:hint="eastAsia"/>
          <w:szCs w:val="21"/>
        </w:rPr>
        <w:t xml:space="preserve">  </w:t>
      </w:r>
      <w:r w:rsidR="00193594" w:rsidRPr="00193594">
        <w:rPr>
          <w:szCs w:val="21"/>
        </w:rPr>
        <w:t>-1.442985269</w:t>
      </w:r>
    </w:p>
    <w:p w:rsidR="00133946" w:rsidRDefault="00133946" w:rsidP="00193594">
      <w:pPr>
        <w:rPr>
          <w:szCs w:val="21"/>
        </w:rPr>
      </w:pPr>
    </w:p>
    <w:p w:rsidR="00133946" w:rsidRDefault="00133946" w:rsidP="00133946">
      <w:pPr>
        <w:ind w:firstLineChars="200" w:firstLine="420"/>
        <w:rPr>
          <w:szCs w:val="21"/>
        </w:rPr>
      </w:pPr>
      <w:r>
        <w:rPr>
          <w:rFonts w:hint="eastAsia"/>
          <w:szCs w:val="21"/>
        </w:rPr>
        <w:t>由图表可以简单的看出评分</w:t>
      </w:r>
      <w:r>
        <w:rPr>
          <w:rFonts w:hint="eastAsia"/>
          <w:szCs w:val="21"/>
        </w:rPr>
        <w:t>4.4</w:t>
      </w:r>
      <w:r>
        <w:rPr>
          <w:rFonts w:hint="eastAsia"/>
          <w:szCs w:val="21"/>
        </w:rPr>
        <w:t>及以上的商品数量明显要高出</w:t>
      </w:r>
      <w:r>
        <w:rPr>
          <w:rFonts w:hint="eastAsia"/>
          <w:szCs w:val="21"/>
        </w:rPr>
        <w:t>4.4</w:t>
      </w:r>
      <w:r>
        <w:rPr>
          <w:rFonts w:hint="eastAsia"/>
          <w:szCs w:val="21"/>
        </w:rPr>
        <w:t>以下的，而且数据也证实了这一点：偏度小于零，表示平均值小于中位数，即大部分商品的评分高于平均值。从峰度的角度来看，峰度较大，而表现在图表之上就是</w:t>
      </w:r>
      <w:r>
        <w:rPr>
          <w:rFonts w:hint="eastAsia"/>
          <w:szCs w:val="21"/>
        </w:rPr>
        <w:t>4.4</w:t>
      </w:r>
      <w:r>
        <w:rPr>
          <w:rFonts w:hint="eastAsia"/>
          <w:szCs w:val="21"/>
        </w:rPr>
        <w:t>周围呈明显的陡峭（下表为柱状图的折线图表示）</w:t>
      </w:r>
    </w:p>
    <w:p w:rsidR="00133946" w:rsidRDefault="00133946" w:rsidP="00133946">
      <w:pPr>
        <w:ind w:firstLineChars="200" w:firstLine="420"/>
        <w:rPr>
          <w:szCs w:val="21"/>
        </w:rPr>
      </w:pPr>
    </w:p>
    <w:p w:rsidR="00133946" w:rsidRDefault="00133946" w:rsidP="00193594">
      <w:pPr>
        <w:rPr>
          <w:szCs w:val="21"/>
        </w:rPr>
      </w:pPr>
      <w:r>
        <w:rPr>
          <w:noProof/>
        </w:rPr>
        <w:lastRenderedPageBreak/>
        <w:drawing>
          <wp:inline distT="0" distB="0" distL="0" distR="0" wp14:anchorId="230B1268" wp14:editId="7ACDF56C">
            <wp:extent cx="5172075" cy="3152775"/>
            <wp:effectExtent l="0" t="0" r="9525" b="952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440B3" w:rsidRDefault="00133946" w:rsidP="00B440B3">
      <w:pPr>
        <w:ind w:firstLine="420"/>
        <w:rPr>
          <w:szCs w:val="21"/>
        </w:rPr>
      </w:pPr>
      <w:r>
        <w:rPr>
          <w:rFonts w:hint="eastAsia"/>
          <w:szCs w:val="21"/>
        </w:rPr>
        <w:t>由此可以看出，商品评分固然越高越好，但是大部分消费者能接受的评分下限在</w:t>
      </w:r>
      <w:r>
        <w:rPr>
          <w:rFonts w:hint="eastAsia"/>
          <w:szCs w:val="21"/>
        </w:rPr>
        <w:t>4.4</w:t>
      </w:r>
      <w:r>
        <w:rPr>
          <w:rFonts w:hint="eastAsia"/>
          <w:szCs w:val="21"/>
        </w:rPr>
        <w:t>左右</w:t>
      </w:r>
      <w:r w:rsidR="006A5152">
        <w:rPr>
          <w:rFonts w:hint="eastAsia"/>
          <w:szCs w:val="21"/>
        </w:rPr>
        <w:t>，而在</w:t>
      </w:r>
      <w:r w:rsidR="006A5152">
        <w:rPr>
          <w:rFonts w:hint="eastAsia"/>
          <w:szCs w:val="21"/>
        </w:rPr>
        <w:t>4.4</w:t>
      </w:r>
      <w:r w:rsidR="006A5152">
        <w:rPr>
          <w:rFonts w:hint="eastAsia"/>
          <w:szCs w:val="21"/>
        </w:rPr>
        <w:t>和</w:t>
      </w:r>
      <w:r w:rsidR="006A5152">
        <w:rPr>
          <w:rFonts w:hint="eastAsia"/>
          <w:szCs w:val="21"/>
        </w:rPr>
        <w:t>4.7</w:t>
      </w:r>
      <w:r w:rsidR="006A5152">
        <w:rPr>
          <w:rFonts w:hint="eastAsia"/>
          <w:szCs w:val="21"/>
        </w:rPr>
        <w:t>之间的商品占据了</w:t>
      </w:r>
      <w:r w:rsidR="006A5152">
        <w:rPr>
          <w:rFonts w:hint="eastAsia"/>
          <w:szCs w:val="21"/>
        </w:rPr>
        <w:t>top100</w:t>
      </w:r>
      <w:r w:rsidR="006A5152">
        <w:rPr>
          <w:rFonts w:hint="eastAsia"/>
          <w:szCs w:val="21"/>
        </w:rPr>
        <w:t>的</w:t>
      </w:r>
      <w:r w:rsidR="006A5152">
        <w:rPr>
          <w:rFonts w:hint="eastAsia"/>
          <w:szCs w:val="21"/>
        </w:rPr>
        <w:t>68%</w:t>
      </w:r>
      <w:r w:rsidR="006A5152">
        <w:rPr>
          <w:rFonts w:hint="eastAsia"/>
          <w:szCs w:val="21"/>
        </w:rPr>
        <w:t>左右，接近</w:t>
      </w:r>
      <w:r w:rsidR="006A5152">
        <w:rPr>
          <w:rFonts w:hint="eastAsia"/>
          <w:szCs w:val="21"/>
        </w:rPr>
        <w:t>7</w:t>
      </w:r>
      <w:r w:rsidR="006A5152">
        <w:rPr>
          <w:rFonts w:hint="eastAsia"/>
          <w:szCs w:val="21"/>
        </w:rPr>
        <w:t>成。同时从评论数的角度来说，</w:t>
      </w:r>
      <w:r w:rsidR="006A5152">
        <w:rPr>
          <w:rFonts w:hint="eastAsia"/>
          <w:szCs w:val="21"/>
        </w:rPr>
        <w:t>4.4-4.7</w:t>
      </w:r>
      <w:r w:rsidR="006A5152">
        <w:rPr>
          <w:rFonts w:hint="eastAsia"/>
          <w:szCs w:val="21"/>
        </w:rPr>
        <w:t>段商品的总评论数为</w:t>
      </w:r>
      <w:r w:rsidR="006A5152">
        <w:rPr>
          <w:rFonts w:hint="eastAsia"/>
          <w:szCs w:val="21"/>
        </w:rPr>
        <w:t>15871</w:t>
      </w:r>
      <w:r w:rsidR="006A5152">
        <w:rPr>
          <w:rFonts w:hint="eastAsia"/>
          <w:szCs w:val="21"/>
        </w:rPr>
        <w:t>，</w:t>
      </w:r>
      <w:r w:rsidR="006A5152">
        <w:rPr>
          <w:rFonts w:hint="eastAsia"/>
          <w:szCs w:val="21"/>
        </w:rPr>
        <w:t>top100</w:t>
      </w:r>
      <w:r w:rsidR="006A5152">
        <w:rPr>
          <w:rFonts w:hint="eastAsia"/>
          <w:szCs w:val="21"/>
        </w:rPr>
        <w:t>商品的总评论数为</w:t>
      </w:r>
      <w:r w:rsidR="006A5152">
        <w:rPr>
          <w:rFonts w:hint="eastAsia"/>
          <w:szCs w:val="21"/>
        </w:rPr>
        <w:t>20314,</w:t>
      </w:r>
      <w:r w:rsidR="006A5152">
        <w:rPr>
          <w:rFonts w:hint="eastAsia"/>
          <w:szCs w:val="21"/>
        </w:rPr>
        <w:t>评分</w:t>
      </w:r>
      <w:r w:rsidR="006A5152">
        <w:rPr>
          <w:rFonts w:hint="eastAsia"/>
          <w:szCs w:val="21"/>
        </w:rPr>
        <w:t>4.4-4.7</w:t>
      </w:r>
      <w:r w:rsidR="006A5152">
        <w:rPr>
          <w:rFonts w:hint="eastAsia"/>
          <w:szCs w:val="21"/>
        </w:rPr>
        <w:t>的商品占据了</w:t>
      </w:r>
      <w:r w:rsidR="006A5152">
        <w:rPr>
          <w:rFonts w:hint="eastAsia"/>
          <w:szCs w:val="21"/>
        </w:rPr>
        <w:t>78.1%</w:t>
      </w:r>
      <w:r w:rsidR="006A5152">
        <w:rPr>
          <w:rFonts w:hint="eastAsia"/>
          <w:szCs w:val="21"/>
        </w:rPr>
        <w:t>。</w:t>
      </w:r>
    </w:p>
    <w:p w:rsidR="00310C3F" w:rsidRDefault="00B440B3" w:rsidP="00310C3F">
      <w:pPr>
        <w:ind w:firstLineChars="200" w:firstLine="422"/>
        <w:rPr>
          <w:rFonts w:hint="eastAsia"/>
          <w:szCs w:val="21"/>
        </w:rPr>
      </w:pPr>
      <w:r w:rsidRPr="00A11375">
        <w:rPr>
          <w:rFonts w:hint="eastAsia"/>
          <w:b/>
          <w:szCs w:val="21"/>
        </w:rPr>
        <w:t>由此</w:t>
      </w:r>
      <w:r w:rsidR="006A5152" w:rsidRPr="00A11375">
        <w:rPr>
          <w:rFonts w:hint="eastAsia"/>
          <w:b/>
          <w:szCs w:val="21"/>
        </w:rPr>
        <w:t>可以得出结论，评分</w:t>
      </w:r>
      <w:r w:rsidR="006A5152" w:rsidRPr="00A11375">
        <w:rPr>
          <w:rFonts w:hint="eastAsia"/>
          <w:b/>
          <w:szCs w:val="21"/>
        </w:rPr>
        <w:t>4.4</w:t>
      </w:r>
      <w:r w:rsidRPr="00A11375">
        <w:rPr>
          <w:rFonts w:hint="eastAsia"/>
          <w:b/>
          <w:szCs w:val="21"/>
        </w:rPr>
        <w:t>~</w:t>
      </w:r>
      <w:r w:rsidR="006A5152" w:rsidRPr="00A11375">
        <w:rPr>
          <w:rFonts w:hint="eastAsia"/>
          <w:b/>
          <w:szCs w:val="21"/>
        </w:rPr>
        <w:t>4.7</w:t>
      </w:r>
      <w:r w:rsidRPr="00A11375">
        <w:rPr>
          <w:rFonts w:hint="eastAsia"/>
          <w:b/>
          <w:szCs w:val="21"/>
        </w:rPr>
        <w:t>段的商品能让消费者普遍接受</w:t>
      </w:r>
      <w:r w:rsidR="006A5152">
        <w:rPr>
          <w:rFonts w:hint="eastAsia"/>
          <w:szCs w:val="21"/>
        </w:rPr>
        <w:t>，如</w:t>
      </w:r>
      <w:r>
        <w:rPr>
          <w:rFonts w:hint="eastAsia"/>
          <w:szCs w:val="21"/>
        </w:rPr>
        <w:t>果过低，消费者会不放心产品的质量。如果很高，未必会受到消费者的青睐，具体原因无法从统计数据得出，但可能受到商品价格等的影响</w:t>
      </w:r>
      <w:r w:rsidR="00E61DED">
        <w:rPr>
          <w:rFonts w:hint="eastAsia"/>
          <w:szCs w:val="21"/>
        </w:rPr>
        <w:t>。</w:t>
      </w:r>
    </w:p>
    <w:p w:rsidR="00E61DED" w:rsidRPr="00310C3F" w:rsidRDefault="00E61DED" w:rsidP="00310C3F">
      <w:pPr>
        <w:pStyle w:val="2"/>
        <w:rPr>
          <w:szCs w:val="21"/>
        </w:rPr>
      </w:pPr>
      <w:r w:rsidRPr="00E61DED">
        <w:rPr>
          <w:rFonts w:hint="eastAsia"/>
        </w:rPr>
        <w:lastRenderedPageBreak/>
        <w:t>三、商品评论与销量</w:t>
      </w:r>
    </w:p>
    <w:p w:rsidR="00DB3812" w:rsidRDefault="00E61DED" w:rsidP="00537B8E">
      <w:pPr>
        <w:pStyle w:val="4"/>
      </w:pPr>
      <w:r w:rsidRPr="00E61DED">
        <w:rPr>
          <w:rFonts w:hint="eastAsia"/>
        </w:rPr>
        <w:t>1</w:t>
      </w:r>
      <w:r w:rsidRPr="00E61DED">
        <w:rPr>
          <w:rFonts w:hint="eastAsia"/>
        </w:rPr>
        <w:t>、</w:t>
      </w:r>
      <w:proofErr w:type="gramStart"/>
      <w:r w:rsidRPr="00E61DED">
        <w:rPr>
          <w:rFonts w:hint="eastAsia"/>
        </w:rPr>
        <w:t>评论总</w:t>
      </w:r>
      <w:proofErr w:type="gramEnd"/>
      <w:r w:rsidRPr="00E61DED">
        <w:rPr>
          <w:rFonts w:hint="eastAsia"/>
        </w:rPr>
        <w:t>人数与商品销量</w:t>
      </w:r>
    </w:p>
    <w:p w:rsidR="00E61DED" w:rsidRDefault="00E61DED" w:rsidP="00E61DED">
      <w:pPr>
        <w:rPr>
          <w:sz w:val="24"/>
          <w:szCs w:val="24"/>
        </w:rPr>
      </w:pPr>
      <w:r>
        <w:rPr>
          <w:noProof/>
        </w:rPr>
        <w:drawing>
          <wp:inline distT="0" distB="0" distL="0" distR="0" wp14:anchorId="6538A9A7" wp14:editId="49D14CC6">
            <wp:extent cx="5181600" cy="3238500"/>
            <wp:effectExtent l="0" t="0" r="19050" b="1905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61DED" w:rsidRDefault="00E61DED" w:rsidP="00E61DED">
      <w:pPr>
        <w:ind w:firstLineChars="200" w:firstLine="420"/>
        <w:rPr>
          <w:szCs w:val="21"/>
        </w:rPr>
      </w:pPr>
      <w:r w:rsidRPr="00E61DED">
        <w:rPr>
          <w:rFonts w:hint="eastAsia"/>
          <w:szCs w:val="21"/>
        </w:rPr>
        <w:t>这张图是</w:t>
      </w:r>
      <w:proofErr w:type="gramStart"/>
      <w:r w:rsidRPr="00E61DED">
        <w:rPr>
          <w:rFonts w:hint="eastAsia"/>
          <w:szCs w:val="21"/>
        </w:rPr>
        <w:t>各个商品</w:t>
      </w:r>
      <w:proofErr w:type="gramEnd"/>
      <w:r w:rsidRPr="00E61DED">
        <w:rPr>
          <w:rFonts w:hint="eastAsia"/>
          <w:szCs w:val="21"/>
        </w:rPr>
        <w:t>的评论总数，按照</w:t>
      </w:r>
      <w:r w:rsidRPr="00E61DED">
        <w:rPr>
          <w:rFonts w:hint="eastAsia"/>
          <w:szCs w:val="21"/>
        </w:rPr>
        <w:t>TOP100</w:t>
      </w:r>
      <w:r w:rsidRPr="00E61DED">
        <w:rPr>
          <w:rFonts w:hint="eastAsia"/>
          <w:szCs w:val="21"/>
        </w:rPr>
        <w:t>的顺序画出的。从评论人数的总体分布来看，评论数越多的商品排名越靠前，</w:t>
      </w:r>
      <w:r w:rsidR="0087607D">
        <w:rPr>
          <w:rFonts w:hint="eastAsia"/>
          <w:szCs w:val="21"/>
        </w:rPr>
        <w:t>大体上</w:t>
      </w:r>
      <w:r w:rsidRPr="00E61DED">
        <w:rPr>
          <w:rFonts w:hint="eastAsia"/>
          <w:szCs w:val="21"/>
        </w:rPr>
        <w:t>成正相关的关系。可以理解为商品的关注</w:t>
      </w:r>
      <w:proofErr w:type="gramStart"/>
      <w:r w:rsidRPr="00E61DED">
        <w:rPr>
          <w:rFonts w:hint="eastAsia"/>
          <w:szCs w:val="21"/>
        </w:rPr>
        <w:t>度能够</w:t>
      </w:r>
      <w:proofErr w:type="gramEnd"/>
      <w:r w:rsidRPr="00E61DED">
        <w:rPr>
          <w:rFonts w:hint="eastAsia"/>
          <w:szCs w:val="21"/>
        </w:rPr>
        <w:t>推动商品的销量，而商品一旦排名靠前，就会带来更多的关注，这是一种自我增益的过程，所以可以解释为什么排名前几和倒数前几它们的差别如此巨大。其中有些商品评论人数很少却出现在了</w:t>
      </w:r>
      <w:r w:rsidRPr="00E61DED">
        <w:rPr>
          <w:rFonts w:hint="eastAsia"/>
          <w:szCs w:val="21"/>
        </w:rPr>
        <w:t>TOP100</w:t>
      </w:r>
      <w:r w:rsidRPr="00E61DED">
        <w:rPr>
          <w:rFonts w:hint="eastAsia"/>
          <w:szCs w:val="21"/>
        </w:rPr>
        <w:t>中，在我们上原网页查看后发现，这类商品都是最近刚刚进入</w:t>
      </w:r>
      <w:r w:rsidRPr="00E61DED">
        <w:rPr>
          <w:rFonts w:hint="eastAsia"/>
          <w:szCs w:val="21"/>
        </w:rPr>
        <w:t>TOP100</w:t>
      </w:r>
      <w:r w:rsidRPr="00E61DED">
        <w:rPr>
          <w:rFonts w:hint="eastAsia"/>
          <w:szCs w:val="21"/>
        </w:rPr>
        <w:t>的热销商品，</w:t>
      </w:r>
      <w:r w:rsidR="008D3F8E">
        <w:rPr>
          <w:rFonts w:hint="eastAsia"/>
          <w:szCs w:val="21"/>
        </w:rPr>
        <w:t>上市时间不长，</w:t>
      </w:r>
      <w:r w:rsidRPr="00E61DED">
        <w:rPr>
          <w:rFonts w:hint="eastAsia"/>
          <w:szCs w:val="21"/>
        </w:rPr>
        <w:t>所以评论数还没有很多。</w:t>
      </w:r>
    </w:p>
    <w:p w:rsidR="00DB3812" w:rsidRDefault="00DB3812" w:rsidP="00DB3812">
      <w:pPr>
        <w:rPr>
          <w:szCs w:val="21"/>
        </w:rPr>
      </w:pPr>
    </w:p>
    <w:p w:rsidR="00DB3812" w:rsidRDefault="00DB3812" w:rsidP="00537B8E">
      <w:pPr>
        <w:pStyle w:val="4"/>
      </w:pPr>
      <w:r w:rsidRPr="00DB3812">
        <w:rPr>
          <w:rFonts w:hint="eastAsia"/>
        </w:rPr>
        <w:lastRenderedPageBreak/>
        <w:t>2</w:t>
      </w:r>
      <w:r w:rsidRPr="00DB3812">
        <w:rPr>
          <w:rFonts w:hint="eastAsia"/>
        </w:rPr>
        <w:t>、认为评论有用人数与销量</w:t>
      </w:r>
    </w:p>
    <w:p w:rsidR="00DB3812" w:rsidRDefault="00DB3812" w:rsidP="00DB3812">
      <w:pPr>
        <w:rPr>
          <w:sz w:val="28"/>
          <w:szCs w:val="28"/>
        </w:rPr>
      </w:pPr>
      <w:r>
        <w:rPr>
          <w:noProof/>
        </w:rPr>
        <w:drawing>
          <wp:inline distT="0" distB="0" distL="0" distR="0" wp14:anchorId="2A64B12D" wp14:editId="73EDCD22">
            <wp:extent cx="5305425" cy="3352800"/>
            <wp:effectExtent l="0" t="0" r="9525" b="1905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971BD" w:rsidRDefault="00DB3812" w:rsidP="00DB3812">
      <w:pPr>
        <w:ind w:firstLineChars="200" w:firstLine="420"/>
        <w:rPr>
          <w:szCs w:val="21"/>
        </w:rPr>
      </w:pPr>
      <w:r w:rsidRPr="00DB3812">
        <w:rPr>
          <w:rFonts w:hint="eastAsia"/>
          <w:szCs w:val="21"/>
        </w:rPr>
        <w:t>从这张表中，我们可以抽取几个有特征的值，从而以简单的视角来分析评论与商品销量的相互关系。比如拿</w:t>
      </w:r>
      <w:r w:rsidRPr="00DB3812">
        <w:rPr>
          <w:rFonts w:hint="eastAsia"/>
          <w:szCs w:val="21"/>
        </w:rPr>
        <w:t>B000XR4OC0</w:t>
      </w:r>
      <w:r w:rsidR="006A2410">
        <w:rPr>
          <w:rFonts w:hint="eastAsia"/>
          <w:szCs w:val="21"/>
        </w:rPr>
        <w:t>（销量第一）</w:t>
      </w:r>
      <w:r w:rsidR="0087607D">
        <w:rPr>
          <w:rFonts w:hint="eastAsia"/>
          <w:szCs w:val="21"/>
        </w:rPr>
        <w:t>为例，对于这个商品的原始评论，有</w:t>
      </w:r>
      <w:r w:rsidR="0087607D">
        <w:rPr>
          <w:rFonts w:hint="eastAsia"/>
          <w:szCs w:val="21"/>
        </w:rPr>
        <w:t>991</w:t>
      </w:r>
      <w:r w:rsidR="0087607D">
        <w:rPr>
          <w:rFonts w:hint="eastAsia"/>
          <w:szCs w:val="21"/>
        </w:rPr>
        <w:t>位消费者</w:t>
      </w:r>
      <w:r w:rsidRPr="00DB3812">
        <w:rPr>
          <w:rFonts w:hint="eastAsia"/>
          <w:szCs w:val="21"/>
        </w:rPr>
        <w:t>认为它有用，而经过查看</w:t>
      </w:r>
      <w:r w:rsidRPr="00DB3812">
        <w:rPr>
          <w:rFonts w:hint="eastAsia"/>
          <w:szCs w:val="21"/>
        </w:rPr>
        <w:t>B000XR4OC0</w:t>
      </w:r>
      <w:r w:rsidRPr="00DB3812">
        <w:rPr>
          <w:rFonts w:hint="eastAsia"/>
          <w:szCs w:val="21"/>
        </w:rPr>
        <w:t>在</w:t>
      </w:r>
      <w:r w:rsidRPr="00DB3812">
        <w:rPr>
          <w:rFonts w:hint="eastAsia"/>
          <w:szCs w:val="21"/>
        </w:rPr>
        <w:t>TOP100</w:t>
      </w:r>
      <w:r w:rsidR="0087607D">
        <w:rPr>
          <w:rFonts w:hint="eastAsia"/>
          <w:szCs w:val="21"/>
        </w:rPr>
        <w:t>中的排名，我们发现，它是名列第一的，也就是说当有大量</w:t>
      </w:r>
      <w:r w:rsidRPr="00DB3812">
        <w:rPr>
          <w:rFonts w:hint="eastAsia"/>
          <w:szCs w:val="21"/>
        </w:rPr>
        <w:t>的用户觉得某些评论很有用时，评论本身也就有了导向作用。</w:t>
      </w:r>
    </w:p>
    <w:p w:rsidR="006971BD" w:rsidRDefault="006971BD" w:rsidP="00DB3812">
      <w:pPr>
        <w:ind w:firstLineChars="200" w:firstLine="420"/>
        <w:rPr>
          <w:szCs w:val="21"/>
        </w:rPr>
      </w:pPr>
      <w:r>
        <w:rPr>
          <w:rFonts w:hint="eastAsia"/>
          <w:szCs w:val="21"/>
        </w:rPr>
        <w:t>然而观察柱状图，我们发现排名</w:t>
      </w:r>
      <w:r>
        <w:rPr>
          <w:rFonts w:hint="eastAsia"/>
          <w:szCs w:val="21"/>
        </w:rPr>
        <w:t>91</w:t>
      </w:r>
      <w:r>
        <w:rPr>
          <w:rFonts w:hint="eastAsia"/>
          <w:szCs w:val="21"/>
        </w:rPr>
        <w:t>的商品的认为有用数与相邻的商品相差极大，经过深入分析，我们发现该商品上架时间较久，因而评论也相对较多。</w:t>
      </w:r>
    </w:p>
    <w:p w:rsidR="00DB3812" w:rsidRDefault="00DB3812" w:rsidP="00DB3812">
      <w:pPr>
        <w:ind w:firstLineChars="200" w:firstLine="420"/>
        <w:rPr>
          <w:szCs w:val="21"/>
        </w:rPr>
      </w:pPr>
      <w:r w:rsidRPr="00DB3812">
        <w:rPr>
          <w:rFonts w:hint="eastAsia"/>
          <w:szCs w:val="21"/>
        </w:rPr>
        <w:t>像</w:t>
      </w:r>
      <w:r w:rsidRPr="00DB3812">
        <w:rPr>
          <w:rFonts w:hint="eastAsia"/>
          <w:szCs w:val="21"/>
        </w:rPr>
        <w:t>B002NU6MU2</w:t>
      </w:r>
      <w:r w:rsidR="0087607D">
        <w:rPr>
          <w:rFonts w:hint="eastAsia"/>
          <w:szCs w:val="21"/>
        </w:rPr>
        <w:t>（销量排名</w:t>
      </w:r>
      <w:r w:rsidR="0087607D">
        <w:rPr>
          <w:rFonts w:hint="eastAsia"/>
          <w:szCs w:val="21"/>
        </w:rPr>
        <w:t>46</w:t>
      </w:r>
      <w:r w:rsidR="0087607D">
        <w:rPr>
          <w:rFonts w:hint="eastAsia"/>
          <w:szCs w:val="21"/>
        </w:rPr>
        <w:t>）</w:t>
      </w:r>
      <w:r w:rsidRPr="00DB3812">
        <w:rPr>
          <w:rFonts w:hint="eastAsia"/>
          <w:szCs w:val="21"/>
        </w:rPr>
        <w:t>这样评论认可数较少的，反而会在</w:t>
      </w:r>
      <w:r w:rsidRPr="00DB3812">
        <w:rPr>
          <w:rFonts w:hint="eastAsia"/>
          <w:szCs w:val="21"/>
        </w:rPr>
        <w:t>TOP100</w:t>
      </w:r>
      <w:r w:rsidRPr="00DB3812">
        <w:rPr>
          <w:rFonts w:hint="eastAsia"/>
          <w:szCs w:val="21"/>
        </w:rPr>
        <w:t>的中间位置，波动幅度明显偏小，可以理解为买家对于感觉一般的商品反而不会注重对于它的评价态度，近似于</w:t>
      </w:r>
      <w:proofErr w:type="gramStart"/>
      <w:r w:rsidRPr="00DB3812">
        <w:rPr>
          <w:rFonts w:hint="eastAsia"/>
          <w:szCs w:val="21"/>
        </w:rPr>
        <w:t>不</w:t>
      </w:r>
      <w:proofErr w:type="gramEnd"/>
      <w:r w:rsidRPr="00DB3812">
        <w:rPr>
          <w:rFonts w:hint="eastAsia"/>
          <w:szCs w:val="21"/>
        </w:rPr>
        <w:t>褒</w:t>
      </w:r>
      <w:proofErr w:type="gramStart"/>
      <w:r w:rsidRPr="00DB3812">
        <w:rPr>
          <w:rFonts w:hint="eastAsia"/>
          <w:szCs w:val="21"/>
        </w:rPr>
        <w:t>不</w:t>
      </w:r>
      <w:proofErr w:type="gramEnd"/>
      <w:r w:rsidRPr="00DB3812">
        <w:rPr>
          <w:rFonts w:hint="eastAsia"/>
          <w:szCs w:val="21"/>
        </w:rPr>
        <w:t>贬的中立。</w:t>
      </w:r>
    </w:p>
    <w:p w:rsidR="006971BD" w:rsidRDefault="006971BD" w:rsidP="00DB3812">
      <w:pPr>
        <w:ind w:firstLineChars="200" w:firstLine="420"/>
        <w:rPr>
          <w:szCs w:val="21"/>
        </w:rPr>
      </w:pPr>
    </w:p>
    <w:p w:rsidR="006971BD" w:rsidRDefault="006971BD" w:rsidP="006971BD">
      <w:pPr>
        <w:ind w:firstLineChars="200" w:firstLine="422"/>
        <w:rPr>
          <w:rFonts w:hint="eastAsia"/>
          <w:szCs w:val="21"/>
        </w:rPr>
      </w:pPr>
      <w:r w:rsidRPr="006971BD">
        <w:rPr>
          <w:rFonts w:hint="eastAsia"/>
          <w:b/>
          <w:szCs w:val="21"/>
        </w:rPr>
        <w:t>总的来说，评论越多，评论本身被买家重视，觉得有用的可能也就越大</w:t>
      </w:r>
      <w:r w:rsidRPr="006971BD">
        <w:rPr>
          <w:rFonts w:hint="eastAsia"/>
          <w:szCs w:val="21"/>
        </w:rPr>
        <w:t>，可以明显的看出两张表的走向是极为相似的。综合的来看，评论数会推动商品的热度，而对于评论的支持也会影响商品的销量。</w:t>
      </w:r>
    </w:p>
    <w:p w:rsidR="00F8693F" w:rsidRDefault="00F8693F" w:rsidP="00F8693F">
      <w:pPr>
        <w:ind w:firstLineChars="200" w:firstLine="420"/>
        <w:rPr>
          <w:rFonts w:hint="eastAsia"/>
          <w:szCs w:val="21"/>
        </w:rPr>
      </w:pPr>
    </w:p>
    <w:p w:rsidR="00F8693F" w:rsidRDefault="00F8693F" w:rsidP="00537B8E">
      <w:pPr>
        <w:pStyle w:val="2"/>
        <w:rPr>
          <w:rFonts w:hint="eastAsia"/>
        </w:rPr>
      </w:pPr>
      <w:r w:rsidRPr="00F8693F">
        <w:rPr>
          <w:rFonts w:hint="eastAsia"/>
        </w:rPr>
        <w:t>四、总结</w:t>
      </w:r>
    </w:p>
    <w:p w:rsidR="00F8693F" w:rsidRDefault="00F8693F" w:rsidP="00F8693F">
      <w:pPr>
        <w:rPr>
          <w:rFonts w:hint="eastAsia"/>
        </w:rPr>
      </w:pPr>
      <w:r>
        <w:rPr>
          <w:rFonts w:hint="eastAsia"/>
        </w:rPr>
        <w:tab/>
      </w:r>
      <w:r>
        <w:rPr>
          <w:rFonts w:hint="eastAsia"/>
        </w:rPr>
        <w:t>本次统计考察了</w:t>
      </w:r>
      <w:r w:rsidR="00537B8E">
        <w:rPr>
          <w:rFonts w:hint="eastAsia"/>
        </w:rPr>
        <w:t>购物网站亚马逊的鞋类商品中销售量前</w:t>
      </w:r>
      <w:r w:rsidR="00537B8E">
        <w:rPr>
          <w:rFonts w:hint="eastAsia"/>
        </w:rPr>
        <w:t>100</w:t>
      </w:r>
      <w:r w:rsidR="00537B8E">
        <w:rPr>
          <w:rFonts w:hint="eastAsia"/>
        </w:rPr>
        <w:t>的商品及对应的用户评论。</w:t>
      </w:r>
      <w:r w:rsidR="00310C3F">
        <w:rPr>
          <w:rFonts w:hint="eastAsia"/>
        </w:rPr>
        <w:t>从中我们可以看出商品评论对于其销量有着不可忽略的影响，这也是由网络购物本身的特点所导致的。网络购物使得人们可以</w:t>
      </w:r>
      <w:r w:rsidR="0087169A">
        <w:rPr>
          <w:rFonts w:hint="eastAsia"/>
        </w:rPr>
        <w:t>看到许多顾客的评论，这是传统的购物方式所不具备的特点；另外，在网络上人们获取商品信息的方式十分有限，只能通过商家的展示而不能像在实体店购物一般观察、挑选。加上顾客立场的原因，就使得别的顾客的评论成为影响顾客购物的重要因素。</w:t>
      </w:r>
    </w:p>
    <w:p w:rsidR="0087169A" w:rsidRDefault="0087169A" w:rsidP="00F8693F">
      <w:pPr>
        <w:rPr>
          <w:rFonts w:hint="eastAsia"/>
        </w:rPr>
      </w:pPr>
      <w:r>
        <w:rPr>
          <w:rFonts w:hint="eastAsia"/>
        </w:rPr>
        <w:lastRenderedPageBreak/>
        <w:tab/>
      </w:r>
      <w:r>
        <w:rPr>
          <w:rFonts w:hint="eastAsia"/>
        </w:rPr>
        <w:t>具体到本次调查的鞋类商品，这一因素的影响会更加明显。原因在于鞋类是贴身的物品，其使用感受是相当主观的，而通过网络并不能获取这种主观感受，只能通过其他顾客的主观感受描述来进行推断。</w:t>
      </w:r>
    </w:p>
    <w:p w:rsidR="009B1BEE" w:rsidRPr="0087169A" w:rsidRDefault="009B1BEE" w:rsidP="00F8693F">
      <w:r>
        <w:rPr>
          <w:rFonts w:hint="eastAsia"/>
        </w:rPr>
        <w:tab/>
      </w:r>
      <w:r>
        <w:rPr>
          <w:rFonts w:hint="eastAsia"/>
        </w:rPr>
        <w:t>一言以蔽之，顾客评论的功能对于购物网站是相当重要的功能，要提高商品的销售量，可以在保证了商品质量的前提下从这个角度入手，提高该模块的用户友好度。其一</w:t>
      </w:r>
      <w:r w:rsidR="00442FC1">
        <w:rPr>
          <w:rFonts w:hint="eastAsia"/>
        </w:rPr>
        <w:t>，</w:t>
      </w:r>
      <w:r w:rsidR="009764BA">
        <w:rPr>
          <w:rFonts w:hint="eastAsia"/>
        </w:rPr>
        <w:t>要使得评论功能的使用易于操作，使用户更愿意留下评论，也可通过提供奖励等方式鼓励用户对购买的商品进行评论；其二，要使顾客评论足够显眼，并优先显示更有意义的评论，用户在查看评论时不需要繁杂的操作，这就能吸引更多的用户浏览，进而提高销售量。</w:t>
      </w:r>
      <w:bookmarkStart w:id="0" w:name="_GoBack"/>
      <w:bookmarkEnd w:id="0"/>
    </w:p>
    <w:sectPr w:rsidR="009B1BEE" w:rsidRPr="008716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8B4" w:rsidRDefault="005628B4" w:rsidP="007C7B44">
      <w:r>
        <w:separator/>
      </w:r>
    </w:p>
  </w:endnote>
  <w:endnote w:type="continuationSeparator" w:id="0">
    <w:p w:rsidR="005628B4" w:rsidRDefault="005628B4" w:rsidP="007C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时尚中黑简体">
    <w:panose1 w:val="01010104010101010101"/>
    <w:charset w:val="86"/>
    <w:family w:val="auto"/>
    <w:pitch w:val="variable"/>
    <w:sig w:usb0="800002BF" w:usb1="184F6CF8" w:usb2="00000012"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8B4" w:rsidRDefault="005628B4" w:rsidP="007C7B44">
      <w:r>
        <w:separator/>
      </w:r>
    </w:p>
  </w:footnote>
  <w:footnote w:type="continuationSeparator" w:id="0">
    <w:p w:rsidR="005628B4" w:rsidRDefault="005628B4" w:rsidP="007C7B4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226"/>
    <w:rsid w:val="0003726E"/>
    <w:rsid w:val="00133946"/>
    <w:rsid w:val="001918C5"/>
    <w:rsid w:val="00191A25"/>
    <w:rsid w:val="00193594"/>
    <w:rsid w:val="00240E6D"/>
    <w:rsid w:val="00310C3F"/>
    <w:rsid w:val="00344DB9"/>
    <w:rsid w:val="003A2BCE"/>
    <w:rsid w:val="00442FC1"/>
    <w:rsid w:val="00483D9B"/>
    <w:rsid w:val="004F1B19"/>
    <w:rsid w:val="00537B8E"/>
    <w:rsid w:val="00552F69"/>
    <w:rsid w:val="005628B4"/>
    <w:rsid w:val="00585226"/>
    <w:rsid w:val="0068568B"/>
    <w:rsid w:val="006971BD"/>
    <w:rsid w:val="006A2410"/>
    <w:rsid w:val="006A5152"/>
    <w:rsid w:val="007C7B44"/>
    <w:rsid w:val="007E48C4"/>
    <w:rsid w:val="007F3D5F"/>
    <w:rsid w:val="008453BC"/>
    <w:rsid w:val="0087169A"/>
    <w:rsid w:val="0087607D"/>
    <w:rsid w:val="008D3F8E"/>
    <w:rsid w:val="009764BA"/>
    <w:rsid w:val="009B1BEE"/>
    <w:rsid w:val="00A11375"/>
    <w:rsid w:val="00B440B3"/>
    <w:rsid w:val="00BB3A75"/>
    <w:rsid w:val="00C638B6"/>
    <w:rsid w:val="00CA191F"/>
    <w:rsid w:val="00DB3812"/>
    <w:rsid w:val="00DC4033"/>
    <w:rsid w:val="00E61DED"/>
    <w:rsid w:val="00F26D84"/>
    <w:rsid w:val="00F44A70"/>
    <w:rsid w:val="00F636DA"/>
    <w:rsid w:val="00F8693F"/>
    <w:rsid w:val="00FA3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869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37B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37B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37B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C7B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C7B44"/>
    <w:rPr>
      <w:sz w:val="18"/>
      <w:szCs w:val="18"/>
    </w:rPr>
  </w:style>
  <w:style w:type="paragraph" w:styleId="a4">
    <w:name w:val="footer"/>
    <w:basedOn w:val="a"/>
    <w:link w:val="Char0"/>
    <w:uiPriority w:val="99"/>
    <w:unhideWhenUsed/>
    <w:rsid w:val="007C7B44"/>
    <w:pPr>
      <w:tabs>
        <w:tab w:val="center" w:pos="4153"/>
        <w:tab w:val="right" w:pos="8306"/>
      </w:tabs>
      <w:snapToGrid w:val="0"/>
      <w:jc w:val="left"/>
    </w:pPr>
    <w:rPr>
      <w:sz w:val="18"/>
      <w:szCs w:val="18"/>
    </w:rPr>
  </w:style>
  <w:style w:type="character" w:customStyle="1" w:styleId="Char0">
    <w:name w:val="页脚 Char"/>
    <w:basedOn w:val="a0"/>
    <w:link w:val="a4"/>
    <w:uiPriority w:val="99"/>
    <w:rsid w:val="007C7B44"/>
    <w:rPr>
      <w:sz w:val="18"/>
      <w:szCs w:val="18"/>
    </w:rPr>
  </w:style>
  <w:style w:type="paragraph" w:styleId="a5">
    <w:name w:val="Balloon Text"/>
    <w:basedOn w:val="a"/>
    <w:link w:val="Char1"/>
    <w:uiPriority w:val="99"/>
    <w:semiHidden/>
    <w:unhideWhenUsed/>
    <w:rsid w:val="007C7B44"/>
    <w:rPr>
      <w:sz w:val="18"/>
      <w:szCs w:val="18"/>
    </w:rPr>
  </w:style>
  <w:style w:type="character" w:customStyle="1" w:styleId="Char1">
    <w:name w:val="批注框文本 Char"/>
    <w:basedOn w:val="a0"/>
    <w:link w:val="a5"/>
    <w:uiPriority w:val="99"/>
    <w:semiHidden/>
    <w:rsid w:val="007C7B44"/>
    <w:rPr>
      <w:sz w:val="18"/>
      <w:szCs w:val="18"/>
    </w:rPr>
  </w:style>
  <w:style w:type="character" w:customStyle="1" w:styleId="1Char">
    <w:name w:val="标题 1 Char"/>
    <w:basedOn w:val="a0"/>
    <w:link w:val="1"/>
    <w:uiPriority w:val="9"/>
    <w:rsid w:val="00F8693F"/>
    <w:rPr>
      <w:b/>
      <w:bCs/>
      <w:kern w:val="44"/>
      <w:sz w:val="44"/>
      <w:szCs w:val="44"/>
    </w:rPr>
  </w:style>
  <w:style w:type="paragraph" w:styleId="a6">
    <w:name w:val="No Spacing"/>
    <w:uiPriority w:val="1"/>
    <w:qFormat/>
    <w:rsid w:val="00F8693F"/>
    <w:pPr>
      <w:widowControl w:val="0"/>
      <w:jc w:val="both"/>
    </w:pPr>
  </w:style>
  <w:style w:type="character" w:customStyle="1" w:styleId="2Char">
    <w:name w:val="标题 2 Char"/>
    <w:basedOn w:val="a0"/>
    <w:link w:val="2"/>
    <w:uiPriority w:val="9"/>
    <w:rsid w:val="00537B8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37B8E"/>
    <w:rPr>
      <w:b/>
      <w:bCs/>
      <w:sz w:val="32"/>
      <w:szCs w:val="32"/>
    </w:rPr>
  </w:style>
  <w:style w:type="character" w:customStyle="1" w:styleId="4Char">
    <w:name w:val="标题 4 Char"/>
    <w:basedOn w:val="a0"/>
    <w:link w:val="4"/>
    <w:uiPriority w:val="9"/>
    <w:rsid w:val="00537B8E"/>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869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37B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37B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37B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C7B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C7B44"/>
    <w:rPr>
      <w:sz w:val="18"/>
      <w:szCs w:val="18"/>
    </w:rPr>
  </w:style>
  <w:style w:type="paragraph" w:styleId="a4">
    <w:name w:val="footer"/>
    <w:basedOn w:val="a"/>
    <w:link w:val="Char0"/>
    <w:uiPriority w:val="99"/>
    <w:unhideWhenUsed/>
    <w:rsid w:val="007C7B44"/>
    <w:pPr>
      <w:tabs>
        <w:tab w:val="center" w:pos="4153"/>
        <w:tab w:val="right" w:pos="8306"/>
      </w:tabs>
      <w:snapToGrid w:val="0"/>
      <w:jc w:val="left"/>
    </w:pPr>
    <w:rPr>
      <w:sz w:val="18"/>
      <w:szCs w:val="18"/>
    </w:rPr>
  </w:style>
  <w:style w:type="character" w:customStyle="1" w:styleId="Char0">
    <w:name w:val="页脚 Char"/>
    <w:basedOn w:val="a0"/>
    <w:link w:val="a4"/>
    <w:uiPriority w:val="99"/>
    <w:rsid w:val="007C7B44"/>
    <w:rPr>
      <w:sz w:val="18"/>
      <w:szCs w:val="18"/>
    </w:rPr>
  </w:style>
  <w:style w:type="paragraph" w:styleId="a5">
    <w:name w:val="Balloon Text"/>
    <w:basedOn w:val="a"/>
    <w:link w:val="Char1"/>
    <w:uiPriority w:val="99"/>
    <w:semiHidden/>
    <w:unhideWhenUsed/>
    <w:rsid w:val="007C7B44"/>
    <w:rPr>
      <w:sz w:val="18"/>
      <w:szCs w:val="18"/>
    </w:rPr>
  </w:style>
  <w:style w:type="character" w:customStyle="1" w:styleId="Char1">
    <w:name w:val="批注框文本 Char"/>
    <w:basedOn w:val="a0"/>
    <w:link w:val="a5"/>
    <w:uiPriority w:val="99"/>
    <w:semiHidden/>
    <w:rsid w:val="007C7B44"/>
    <w:rPr>
      <w:sz w:val="18"/>
      <w:szCs w:val="18"/>
    </w:rPr>
  </w:style>
  <w:style w:type="character" w:customStyle="1" w:styleId="1Char">
    <w:name w:val="标题 1 Char"/>
    <w:basedOn w:val="a0"/>
    <w:link w:val="1"/>
    <w:uiPriority w:val="9"/>
    <w:rsid w:val="00F8693F"/>
    <w:rPr>
      <w:b/>
      <w:bCs/>
      <w:kern w:val="44"/>
      <w:sz w:val="44"/>
      <w:szCs w:val="44"/>
    </w:rPr>
  </w:style>
  <w:style w:type="paragraph" w:styleId="a6">
    <w:name w:val="No Spacing"/>
    <w:uiPriority w:val="1"/>
    <w:qFormat/>
    <w:rsid w:val="00F8693F"/>
    <w:pPr>
      <w:widowControl w:val="0"/>
      <w:jc w:val="both"/>
    </w:pPr>
  </w:style>
  <w:style w:type="character" w:customStyle="1" w:styleId="2Char">
    <w:name w:val="标题 2 Char"/>
    <w:basedOn w:val="a0"/>
    <w:link w:val="2"/>
    <w:uiPriority w:val="9"/>
    <w:rsid w:val="00537B8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37B8E"/>
    <w:rPr>
      <w:b/>
      <w:bCs/>
      <w:sz w:val="32"/>
      <w:szCs w:val="32"/>
    </w:rPr>
  </w:style>
  <w:style w:type="character" w:customStyle="1" w:styleId="4Char">
    <w:name w:val="标题 4 Char"/>
    <w:basedOn w:val="a0"/>
    <w:link w:val="4"/>
    <w:uiPriority w:val="9"/>
    <w:rsid w:val="00537B8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322334">
      <w:bodyDiv w:val="1"/>
      <w:marLeft w:val="0"/>
      <w:marRight w:val="0"/>
      <w:marTop w:val="0"/>
      <w:marBottom w:val="0"/>
      <w:divBdr>
        <w:top w:val="none" w:sz="0" w:space="0" w:color="auto"/>
        <w:left w:val="none" w:sz="0" w:space="0" w:color="auto"/>
        <w:bottom w:val="none" w:sz="0" w:space="0" w:color="auto"/>
        <w:right w:val="none" w:sz="0" w:space="0" w:color="auto"/>
      </w:divBdr>
    </w:div>
    <w:div w:id="1018652748">
      <w:bodyDiv w:val="1"/>
      <w:marLeft w:val="0"/>
      <w:marRight w:val="0"/>
      <w:marTop w:val="0"/>
      <w:marBottom w:val="0"/>
      <w:divBdr>
        <w:top w:val="none" w:sz="0" w:space="0" w:color="auto"/>
        <w:left w:val="none" w:sz="0" w:space="0" w:color="auto"/>
        <w:bottom w:val="none" w:sz="0" w:space="0" w:color="auto"/>
        <w:right w:val="none" w:sz="0" w:space="0" w:color="auto"/>
      </w:divBdr>
    </w:div>
    <w:div w:id="1164929233">
      <w:bodyDiv w:val="1"/>
      <w:marLeft w:val="0"/>
      <w:marRight w:val="0"/>
      <w:marTop w:val="0"/>
      <w:marBottom w:val="0"/>
      <w:divBdr>
        <w:top w:val="none" w:sz="0" w:space="0" w:color="auto"/>
        <w:left w:val="none" w:sz="0" w:space="0" w:color="auto"/>
        <w:bottom w:val="none" w:sz="0" w:space="0" w:color="auto"/>
        <w:right w:val="none" w:sz="0" w:space="0" w:color="auto"/>
      </w:divBdr>
    </w:div>
    <w:div w:id="1227296506">
      <w:bodyDiv w:val="1"/>
      <w:marLeft w:val="0"/>
      <w:marRight w:val="0"/>
      <w:marTop w:val="0"/>
      <w:marBottom w:val="0"/>
      <w:divBdr>
        <w:top w:val="none" w:sz="0" w:space="0" w:color="auto"/>
        <w:left w:val="none" w:sz="0" w:space="0" w:color="auto"/>
        <w:bottom w:val="none" w:sz="0" w:space="0" w:color="auto"/>
        <w:right w:val="none" w:sz="0" w:space="0" w:color="auto"/>
      </w:divBdr>
    </w:div>
    <w:div w:id="1612124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chart" Target="charts/chart5.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___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商品评分饼状图</a:t>
            </a:r>
          </a:p>
        </c:rich>
      </c:tx>
      <c:overlay val="0"/>
    </c:title>
    <c:autoTitleDeleted val="0"/>
    <c:plotArea>
      <c:layout/>
      <c:pieChart>
        <c:varyColors val="1"/>
        <c:ser>
          <c:idx val="0"/>
          <c:order val="0"/>
          <c:dLbls>
            <c:showLegendKey val="0"/>
            <c:showVal val="0"/>
            <c:showCatName val="0"/>
            <c:showSerName val="0"/>
            <c:showPercent val="1"/>
            <c:showBubbleSize val="0"/>
            <c:showLeaderLines val="0"/>
          </c:dLbls>
          <c:cat>
            <c:numLit>
              <c:formatCode>General</c:formatCode>
              <c:ptCount val="5"/>
              <c:pt idx="0">
                <c:v>5</c:v>
              </c:pt>
              <c:pt idx="1">
                <c:v>4</c:v>
              </c:pt>
              <c:pt idx="2">
                <c:v>3</c:v>
              </c:pt>
              <c:pt idx="3">
                <c:v>2</c:v>
              </c:pt>
              <c:pt idx="4">
                <c:v>1</c:v>
              </c:pt>
            </c:numLit>
          </c:cat>
          <c:val>
            <c:numRef>
              <c:f>goods_infor!$H$100:$L$100</c:f>
              <c:numCache>
                <c:formatCode>General</c:formatCode>
                <c:ptCount val="5"/>
                <c:pt idx="0">
                  <c:v>13944</c:v>
                </c:pt>
                <c:pt idx="1">
                  <c:v>3056</c:v>
                </c:pt>
                <c:pt idx="2">
                  <c:v>1167</c:v>
                </c:pt>
                <c:pt idx="3">
                  <c:v>742</c:v>
                </c:pt>
                <c:pt idx="4">
                  <c:v>818</c:v>
                </c:pt>
              </c:numCache>
            </c:numRef>
          </c:val>
        </c:ser>
        <c:dLbls>
          <c:showLegendKey val="0"/>
          <c:showVal val="0"/>
          <c:showCatName val="0"/>
          <c:showSerName val="0"/>
          <c:showPercent val="0"/>
          <c:showBubbleSize val="0"/>
          <c:showLeaderLines val="0"/>
        </c:dLbls>
        <c:firstSliceAng val="0"/>
      </c:pieChart>
    </c:plotArea>
    <c:legend>
      <c:legendPos val="r"/>
      <c:overlay val="0"/>
      <c:txPr>
        <a:bodyPr/>
        <a:lstStyle/>
        <a:p>
          <a:pPr rtl="0">
            <a:defRPr/>
          </a:pPr>
          <a:endParaRPr lang="zh-CN"/>
        </a:p>
      </c:txPr>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商品评分柱状图</a:t>
            </a:r>
          </a:p>
        </c:rich>
      </c:tx>
      <c:overlay val="0"/>
    </c:title>
    <c:autoTitleDeleted val="0"/>
    <c:plotArea>
      <c:layout/>
      <c:barChart>
        <c:barDir val="col"/>
        <c:grouping val="clustered"/>
        <c:varyColors val="0"/>
        <c:ser>
          <c:idx val="0"/>
          <c:order val="0"/>
          <c:invertIfNegative val="0"/>
          <c:dLbls>
            <c:showLegendKey val="0"/>
            <c:showVal val="1"/>
            <c:showCatName val="0"/>
            <c:showSerName val="0"/>
            <c:showPercent val="0"/>
            <c:showBubbleSize val="0"/>
            <c:showLeaderLines val="0"/>
          </c:dLbls>
          <c:cat>
            <c:numLit>
              <c:formatCode>General</c:formatCode>
              <c:ptCount val="5"/>
              <c:pt idx="0">
                <c:v>5</c:v>
              </c:pt>
              <c:pt idx="1">
                <c:v>4</c:v>
              </c:pt>
              <c:pt idx="2">
                <c:v>3</c:v>
              </c:pt>
              <c:pt idx="3">
                <c:v>2</c:v>
              </c:pt>
              <c:pt idx="4">
                <c:v>1</c:v>
              </c:pt>
            </c:numLit>
          </c:cat>
          <c:val>
            <c:numRef>
              <c:f>goods_infor!$H$100:$L$100</c:f>
              <c:numCache>
                <c:formatCode>General</c:formatCode>
                <c:ptCount val="5"/>
                <c:pt idx="0">
                  <c:v>13944</c:v>
                </c:pt>
                <c:pt idx="1">
                  <c:v>3056</c:v>
                </c:pt>
                <c:pt idx="2">
                  <c:v>1167</c:v>
                </c:pt>
                <c:pt idx="3">
                  <c:v>742</c:v>
                </c:pt>
                <c:pt idx="4">
                  <c:v>818</c:v>
                </c:pt>
              </c:numCache>
            </c:numRef>
          </c:val>
        </c:ser>
        <c:dLbls>
          <c:showLegendKey val="0"/>
          <c:showVal val="0"/>
          <c:showCatName val="0"/>
          <c:showSerName val="0"/>
          <c:showPercent val="0"/>
          <c:showBubbleSize val="0"/>
        </c:dLbls>
        <c:gapWidth val="100"/>
        <c:axId val="333863424"/>
        <c:axId val="443627136"/>
      </c:barChart>
      <c:valAx>
        <c:axId val="443627136"/>
        <c:scaling>
          <c:orientation val="minMax"/>
        </c:scaling>
        <c:delete val="0"/>
        <c:axPos val="l"/>
        <c:majorGridlines/>
        <c:title>
          <c:tx>
            <c:rich>
              <a:bodyPr rot="0" vert="wordArtVertRtl"/>
              <a:lstStyle/>
              <a:p>
                <a:pPr>
                  <a:defRPr/>
                </a:pPr>
                <a:r>
                  <a:rPr lang="zh-CN" altLang="en-US"/>
                  <a:t>评分人数</a:t>
                </a:r>
              </a:p>
            </c:rich>
          </c:tx>
          <c:overlay val="0"/>
        </c:title>
        <c:numFmt formatCode="General" sourceLinked="1"/>
        <c:majorTickMark val="out"/>
        <c:minorTickMark val="none"/>
        <c:tickLblPos val="nextTo"/>
        <c:crossAx val="333863424"/>
        <c:crosses val="autoZero"/>
        <c:crossBetween val="between"/>
      </c:valAx>
      <c:catAx>
        <c:axId val="333863424"/>
        <c:scaling>
          <c:orientation val="minMax"/>
        </c:scaling>
        <c:delete val="0"/>
        <c:axPos val="b"/>
        <c:title>
          <c:tx>
            <c:rich>
              <a:bodyPr/>
              <a:lstStyle/>
              <a:p>
                <a:pPr>
                  <a:defRPr/>
                </a:pPr>
                <a:r>
                  <a:rPr lang="zh-CN" altLang="en-US"/>
                  <a:t>评分</a:t>
                </a:r>
              </a:p>
            </c:rich>
          </c:tx>
          <c:overlay val="0"/>
        </c:title>
        <c:numFmt formatCode="General" sourceLinked="1"/>
        <c:majorTickMark val="out"/>
        <c:minorTickMark val="none"/>
        <c:tickLblPos val="nextTo"/>
        <c:crossAx val="443627136"/>
        <c:crosses val="autoZero"/>
        <c:auto val="1"/>
        <c:lblAlgn val="ctr"/>
        <c:lblOffset val="100"/>
        <c:noMultiLvlLbl val="0"/>
      </c:cat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商品评分分布柱状图</a:t>
            </a:r>
          </a:p>
        </c:rich>
      </c:tx>
      <c:overlay val="0"/>
    </c:title>
    <c:autoTitleDeleted val="0"/>
    <c:plotArea>
      <c:layout/>
      <c:barChart>
        <c:barDir val="col"/>
        <c:grouping val="clustered"/>
        <c:varyColors val="0"/>
        <c:ser>
          <c:idx val="0"/>
          <c:order val="0"/>
          <c:invertIfNegative val="0"/>
          <c:cat>
            <c:numLit>
              <c:formatCode>General</c:formatCode>
              <c:ptCount val="13"/>
              <c:pt idx="0">
                <c:v>3.4</c:v>
              </c:pt>
              <c:pt idx="1">
                <c:v>3.5</c:v>
              </c:pt>
              <c:pt idx="2">
                <c:v>3.7</c:v>
              </c:pt>
              <c:pt idx="3">
                <c:v>4</c:v>
              </c:pt>
              <c:pt idx="4">
                <c:v>4.0999999999999996</c:v>
              </c:pt>
              <c:pt idx="5">
                <c:v>4.2</c:v>
              </c:pt>
              <c:pt idx="6">
                <c:v>4.3</c:v>
              </c:pt>
              <c:pt idx="7">
                <c:v>4.4000000000000004</c:v>
              </c:pt>
              <c:pt idx="8">
                <c:v>4.5</c:v>
              </c:pt>
              <c:pt idx="9">
                <c:v>4.5999999999999996</c:v>
              </c:pt>
              <c:pt idx="10">
                <c:v>4.7</c:v>
              </c:pt>
              <c:pt idx="11">
                <c:v>4.8</c:v>
              </c:pt>
              <c:pt idx="12">
                <c:v>4.9000000000000004</c:v>
              </c:pt>
            </c:numLit>
          </c:cat>
          <c:val>
            <c:numRef>
              <c:f>Sheet1!$A$1:$M$1</c:f>
              <c:numCache>
                <c:formatCode>General</c:formatCode>
                <c:ptCount val="13"/>
                <c:pt idx="0">
                  <c:v>1</c:v>
                </c:pt>
                <c:pt idx="1">
                  <c:v>1</c:v>
                </c:pt>
                <c:pt idx="2">
                  <c:v>1</c:v>
                </c:pt>
                <c:pt idx="3">
                  <c:v>4</c:v>
                </c:pt>
                <c:pt idx="4">
                  <c:v>2</c:v>
                </c:pt>
                <c:pt idx="5">
                  <c:v>7</c:v>
                </c:pt>
                <c:pt idx="6">
                  <c:v>8</c:v>
                </c:pt>
                <c:pt idx="7">
                  <c:v>24</c:v>
                </c:pt>
                <c:pt idx="8">
                  <c:v>18</c:v>
                </c:pt>
                <c:pt idx="9">
                  <c:v>12</c:v>
                </c:pt>
                <c:pt idx="10">
                  <c:v>14</c:v>
                </c:pt>
                <c:pt idx="11">
                  <c:v>5</c:v>
                </c:pt>
                <c:pt idx="12">
                  <c:v>1</c:v>
                </c:pt>
              </c:numCache>
            </c:numRef>
          </c:val>
        </c:ser>
        <c:dLbls>
          <c:showLegendKey val="0"/>
          <c:showVal val="0"/>
          <c:showCatName val="0"/>
          <c:showSerName val="0"/>
          <c:showPercent val="0"/>
          <c:showBubbleSize val="0"/>
        </c:dLbls>
        <c:gapWidth val="150"/>
        <c:axId val="333847552"/>
        <c:axId val="443628864"/>
      </c:barChart>
      <c:catAx>
        <c:axId val="333847552"/>
        <c:scaling>
          <c:orientation val="minMax"/>
        </c:scaling>
        <c:delete val="0"/>
        <c:axPos val="b"/>
        <c:title>
          <c:tx>
            <c:rich>
              <a:bodyPr/>
              <a:lstStyle/>
              <a:p>
                <a:pPr>
                  <a:defRPr/>
                </a:pPr>
                <a:r>
                  <a:rPr lang="zh-CN" altLang="en-US"/>
                  <a:t>商品评分</a:t>
                </a:r>
              </a:p>
            </c:rich>
          </c:tx>
          <c:overlay val="0"/>
        </c:title>
        <c:numFmt formatCode="General" sourceLinked="1"/>
        <c:majorTickMark val="out"/>
        <c:minorTickMark val="none"/>
        <c:tickLblPos val="nextTo"/>
        <c:crossAx val="443628864"/>
        <c:crosses val="autoZero"/>
        <c:auto val="1"/>
        <c:lblAlgn val="ctr"/>
        <c:lblOffset val="100"/>
        <c:noMultiLvlLbl val="0"/>
      </c:catAx>
      <c:valAx>
        <c:axId val="443628864"/>
        <c:scaling>
          <c:orientation val="minMax"/>
        </c:scaling>
        <c:delete val="0"/>
        <c:axPos val="l"/>
        <c:majorGridlines/>
        <c:title>
          <c:tx>
            <c:rich>
              <a:bodyPr rot="0" vert="wordArtVertRtl"/>
              <a:lstStyle/>
              <a:p>
                <a:pPr>
                  <a:defRPr/>
                </a:pPr>
                <a:r>
                  <a:rPr lang="zh-CN" altLang="en-US"/>
                  <a:t>商品数量</a:t>
                </a:r>
              </a:p>
            </c:rich>
          </c:tx>
          <c:overlay val="0"/>
        </c:title>
        <c:numFmt formatCode="General" sourceLinked="1"/>
        <c:majorTickMark val="out"/>
        <c:minorTickMark val="none"/>
        <c:tickLblPos val="nextTo"/>
        <c:crossAx val="333847552"/>
        <c:crosses val="autoZero"/>
        <c:crossBetween val="between"/>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商品评分分布折线图</a:t>
            </a:r>
          </a:p>
        </c:rich>
      </c:tx>
      <c:overlay val="0"/>
    </c:title>
    <c:autoTitleDeleted val="0"/>
    <c:plotArea>
      <c:layout/>
      <c:lineChart>
        <c:grouping val="standard"/>
        <c:varyColors val="0"/>
        <c:ser>
          <c:idx val="0"/>
          <c:order val="0"/>
          <c:marker>
            <c:symbol val="none"/>
          </c:marker>
          <c:cat>
            <c:numLit>
              <c:formatCode>General</c:formatCode>
              <c:ptCount val="13"/>
              <c:pt idx="0">
                <c:v>3.4</c:v>
              </c:pt>
              <c:pt idx="1">
                <c:v>3.5</c:v>
              </c:pt>
              <c:pt idx="2">
                <c:v>3.7</c:v>
              </c:pt>
              <c:pt idx="3">
                <c:v>4</c:v>
              </c:pt>
              <c:pt idx="4">
                <c:v>4.0999999999999996</c:v>
              </c:pt>
              <c:pt idx="5">
                <c:v>4.2</c:v>
              </c:pt>
              <c:pt idx="6">
                <c:v>4.3</c:v>
              </c:pt>
              <c:pt idx="7">
                <c:v>4.4000000000000004</c:v>
              </c:pt>
              <c:pt idx="8">
                <c:v>4.5</c:v>
              </c:pt>
              <c:pt idx="9">
                <c:v>4.5999999999999996</c:v>
              </c:pt>
              <c:pt idx="10">
                <c:v>4.7</c:v>
              </c:pt>
              <c:pt idx="11">
                <c:v>4.8</c:v>
              </c:pt>
              <c:pt idx="12">
                <c:v>4.9000000000000004</c:v>
              </c:pt>
            </c:numLit>
          </c:cat>
          <c:val>
            <c:numRef>
              <c:f>Sheet1!$A$1:$M$1</c:f>
              <c:numCache>
                <c:formatCode>General</c:formatCode>
                <c:ptCount val="13"/>
                <c:pt idx="0">
                  <c:v>1</c:v>
                </c:pt>
                <c:pt idx="1">
                  <c:v>1</c:v>
                </c:pt>
                <c:pt idx="2">
                  <c:v>1</c:v>
                </c:pt>
                <c:pt idx="3">
                  <c:v>4</c:v>
                </c:pt>
                <c:pt idx="4">
                  <c:v>2</c:v>
                </c:pt>
                <c:pt idx="5">
                  <c:v>7</c:v>
                </c:pt>
                <c:pt idx="6">
                  <c:v>8</c:v>
                </c:pt>
                <c:pt idx="7">
                  <c:v>24</c:v>
                </c:pt>
                <c:pt idx="8">
                  <c:v>18</c:v>
                </c:pt>
                <c:pt idx="9">
                  <c:v>12</c:v>
                </c:pt>
                <c:pt idx="10">
                  <c:v>14</c:v>
                </c:pt>
                <c:pt idx="11">
                  <c:v>5</c:v>
                </c:pt>
                <c:pt idx="12">
                  <c:v>1</c:v>
                </c:pt>
              </c:numCache>
            </c:numRef>
          </c:val>
          <c:smooth val="0"/>
        </c:ser>
        <c:dLbls>
          <c:showLegendKey val="0"/>
          <c:showVal val="0"/>
          <c:showCatName val="0"/>
          <c:showSerName val="0"/>
          <c:showPercent val="0"/>
          <c:showBubbleSize val="0"/>
        </c:dLbls>
        <c:marker val="1"/>
        <c:smooth val="0"/>
        <c:axId val="334311424"/>
        <c:axId val="494833024"/>
      </c:lineChart>
      <c:catAx>
        <c:axId val="334311424"/>
        <c:scaling>
          <c:orientation val="minMax"/>
        </c:scaling>
        <c:delete val="0"/>
        <c:axPos val="b"/>
        <c:title>
          <c:tx>
            <c:rich>
              <a:bodyPr/>
              <a:lstStyle/>
              <a:p>
                <a:pPr>
                  <a:defRPr/>
                </a:pPr>
                <a:r>
                  <a:rPr lang="zh-CN" altLang="en-US"/>
                  <a:t>商品评分</a:t>
                </a:r>
              </a:p>
            </c:rich>
          </c:tx>
          <c:overlay val="0"/>
        </c:title>
        <c:numFmt formatCode="General" sourceLinked="1"/>
        <c:majorTickMark val="out"/>
        <c:minorTickMark val="none"/>
        <c:tickLblPos val="nextTo"/>
        <c:crossAx val="494833024"/>
        <c:crosses val="autoZero"/>
        <c:auto val="1"/>
        <c:lblAlgn val="ctr"/>
        <c:lblOffset val="100"/>
        <c:noMultiLvlLbl val="0"/>
      </c:catAx>
      <c:valAx>
        <c:axId val="494833024"/>
        <c:scaling>
          <c:orientation val="minMax"/>
        </c:scaling>
        <c:delete val="0"/>
        <c:axPos val="l"/>
        <c:majorGridlines/>
        <c:title>
          <c:tx>
            <c:rich>
              <a:bodyPr rot="0" vert="wordArtVertRtl"/>
              <a:lstStyle/>
              <a:p>
                <a:pPr>
                  <a:defRPr/>
                </a:pPr>
                <a:r>
                  <a:rPr lang="zh-CN" altLang="en-US"/>
                  <a:t>商品数量</a:t>
                </a:r>
              </a:p>
            </c:rich>
          </c:tx>
          <c:overlay val="0"/>
        </c:title>
        <c:numFmt formatCode="General" sourceLinked="1"/>
        <c:majorTickMark val="out"/>
        <c:minorTickMark val="none"/>
        <c:tickLblPos val="nextTo"/>
        <c:crossAx val="334311424"/>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评论人数折线图</a:t>
            </a:r>
          </a:p>
        </c:rich>
      </c:tx>
      <c:overlay val="0"/>
    </c:title>
    <c:autoTitleDeleted val="0"/>
    <c:plotArea>
      <c:layout/>
      <c:lineChart>
        <c:grouping val="stacked"/>
        <c:varyColors val="0"/>
        <c:ser>
          <c:idx val="0"/>
          <c:order val="0"/>
          <c:tx>
            <c:strRef>
              <c:f>goods_infor!$M$1</c:f>
              <c:strCache>
                <c:ptCount val="1"/>
                <c:pt idx="0">
                  <c:v>评分人数</c:v>
                </c:pt>
              </c:strCache>
            </c:strRef>
          </c:tx>
          <c:marker>
            <c:symbol val="none"/>
          </c:marker>
          <c:val>
            <c:numRef>
              <c:f>goods_infor!$M$2:$M$100</c:f>
              <c:numCache>
                <c:formatCode>General</c:formatCode>
                <c:ptCount val="99"/>
                <c:pt idx="0">
                  <c:v>768</c:v>
                </c:pt>
                <c:pt idx="1">
                  <c:v>375</c:v>
                </c:pt>
                <c:pt idx="2">
                  <c:v>294</c:v>
                </c:pt>
                <c:pt idx="3">
                  <c:v>979</c:v>
                </c:pt>
                <c:pt idx="4">
                  <c:v>567</c:v>
                </c:pt>
                <c:pt idx="5">
                  <c:v>93</c:v>
                </c:pt>
                <c:pt idx="6">
                  <c:v>447</c:v>
                </c:pt>
                <c:pt idx="7">
                  <c:v>318</c:v>
                </c:pt>
                <c:pt idx="8">
                  <c:v>248</c:v>
                </c:pt>
                <c:pt idx="9">
                  <c:v>646</c:v>
                </c:pt>
                <c:pt idx="10">
                  <c:v>259</c:v>
                </c:pt>
                <c:pt idx="11">
                  <c:v>717</c:v>
                </c:pt>
                <c:pt idx="12">
                  <c:v>178</c:v>
                </c:pt>
                <c:pt idx="13">
                  <c:v>133</c:v>
                </c:pt>
                <c:pt idx="14">
                  <c:v>165</c:v>
                </c:pt>
                <c:pt idx="15">
                  <c:v>196</c:v>
                </c:pt>
                <c:pt idx="16">
                  <c:v>481</c:v>
                </c:pt>
                <c:pt idx="17">
                  <c:v>530</c:v>
                </c:pt>
                <c:pt idx="18">
                  <c:v>112</c:v>
                </c:pt>
                <c:pt idx="19">
                  <c:v>80</c:v>
                </c:pt>
                <c:pt idx="20">
                  <c:v>229</c:v>
                </c:pt>
                <c:pt idx="21">
                  <c:v>185</c:v>
                </c:pt>
                <c:pt idx="22">
                  <c:v>19</c:v>
                </c:pt>
                <c:pt idx="23">
                  <c:v>48</c:v>
                </c:pt>
                <c:pt idx="24">
                  <c:v>341</c:v>
                </c:pt>
                <c:pt idx="25">
                  <c:v>259</c:v>
                </c:pt>
                <c:pt idx="26">
                  <c:v>241</c:v>
                </c:pt>
                <c:pt idx="27">
                  <c:v>322</c:v>
                </c:pt>
                <c:pt idx="28">
                  <c:v>394</c:v>
                </c:pt>
                <c:pt idx="29">
                  <c:v>279</c:v>
                </c:pt>
                <c:pt idx="30">
                  <c:v>188</c:v>
                </c:pt>
                <c:pt idx="31">
                  <c:v>163</c:v>
                </c:pt>
                <c:pt idx="32">
                  <c:v>366</c:v>
                </c:pt>
                <c:pt idx="33">
                  <c:v>359</c:v>
                </c:pt>
                <c:pt idx="34">
                  <c:v>144</c:v>
                </c:pt>
                <c:pt idx="35">
                  <c:v>395</c:v>
                </c:pt>
                <c:pt idx="36">
                  <c:v>51</c:v>
                </c:pt>
                <c:pt idx="37">
                  <c:v>81</c:v>
                </c:pt>
                <c:pt idx="38">
                  <c:v>244</c:v>
                </c:pt>
                <c:pt idx="39">
                  <c:v>289</c:v>
                </c:pt>
                <c:pt idx="40">
                  <c:v>360</c:v>
                </c:pt>
                <c:pt idx="41">
                  <c:v>323</c:v>
                </c:pt>
                <c:pt idx="42">
                  <c:v>27</c:v>
                </c:pt>
                <c:pt idx="43">
                  <c:v>143</c:v>
                </c:pt>
                <c:pt idx="44">
                  <c:v>218</c:v>
                </c:pt>
                <c:pt idx="45">
                  <c:v>141</c:v>
                </c:pt>
                <c:pt idx="46">
                  <c:v>371</c:v>
                </c:pt>
                <c:pt idx="47">
                  <c:v>201</c:v>
                </c:pt>
                <c:pt idx="48">
                  <c:v>8</c:v>
                </c:pt>
                <c:pt idx="49">
                  <c:v>251</c:v>
                </c:pt>
                <c:pt idx="50">
                  <c:v>251</c:v>
                </c:pt>
                <c:pt idx="51">
                  <c:v>90</c:v>
                </c:pt>
                <c:pt idx="52">
                  <c:v>140</c:v>
                </c:pt>
                <c:pt idx="53">
                  <c:v>110</c:v>
                </c:pt>
                <c:pt idx="54">
                  <c:v>71</c:v>
                </c:pt>
                <c:pt idx="55">
                  <c:v>257</c:v>
                </c:pt>
                <c:pt idx="56">
                  <c:v>219</c:v>
                </c:pt>
                <c:pt idx="57">
                  <c:v>126</c:v>
                </c:pt>
                <c:pt idx="58">
                  <c:v>72</c:v>
                </c:pt>
                <c:pt idx="59">
                  <c:v>90</c:v>
                </c:pt>
                <c:pt idx="60">
                  <c:v>119</c:v>
                </c:pt>
                <c:pt idx="61">
                  <c:v>116</c:v>
                </c:pt>
                <c:pt idx="62">
                  <c:v>85</c:v>
                </c:pt>
                <c:pt idx="63">
                  <c:v>59</c:v>
                </c:pt>
                <c:pt idx="64">
                  <c:v>156</c:v>
                </c:pt>
                <c:pt idx="65">
                  <c:v>78</c:v>
                </c:pt>
                <c:pt idx="66">
                  <c:v>78</c:v>
                </c:pt>
                <c:pt idx="67">
                  <c:v>4</c:v>
                </c:pt>
                <c:pt idx="68">
                  <c:v>158</c:v>
                </c:pt>
                <c:pt idx="69">
                  <c:v>56</c:v>
                </c:pt>
                <c:pt idx="70">
                  <c:v>126</c:v>
                </c:pt>
                <c:pt idx="71">
                  <c:v>164</c:v>
                </c:pt>
                <c:pt idx="72">
                  <c:v>113</c:v>
                </c:pt>
                <c:pt idx="73">
                  <c:v>109</c:v>
                </c:pt>
                <c:pt idx="74">
                  <c:v>69</c:v>
                </c:pt>
                <c:pt idx="75">
                  <c:v>142</c:v>
                </c:pt>
                <c:pt idx="76">
                  <c:v>100</c:v>
                </c:pt>
                <c:pt idx="77">
                  <c:v>79</c:v>
                </c:pt>
                <c:pt idx="78">
                  <c:v>252</c:v>
                </c:pt>
                <c:pt idx="79">
                  <c:v>122</c:v>
                </c:pt>
                <c:pt idx="80">
                  <c:v>79</c:v>
                </c:pt>
                <c:pt idx="81">
                  <c:v>189</c:v>
                </c:pt>
                <c:pt idx="82">
                  <c:v>84</c:v>
                </c:pt>
                <c:pt idx="83">
                  <c:v>46</c:v>
                </c:pt>
                <c:pt idx="84">
                  <c:v>50</c:v>
                </c:pt>
                <c:pt idx="85">
                  <c:v>165</c:v>
                </c:pt>
                <c:pt idx="86">
                  <c:v>44</c:v>
                </c:pt>
                <c:pt idx="87">
                  <c:v>50</c:v>
                </c:pt>
                <c:pt idx="88">
                  <c:v>51</c:v>
                </c:pt>
                <c:pt idx="89">
                  <c:v>93</c:v>
                </c:pt>
                <c:pt idx="90">
                  <c:v>343</c:v>
                </c:pt>
                <c:pt idx="91">
                  <c:v>148</c:v>
                </c:pt>
                <c:pt idx="92">
                  <c:v>115</c:v>
                </c:pt>
                <c:pt idx="93">
                  <c:v>75</c:v>
                </c:pt>
                <c:pt idx="94">
                  <c:v>131</c:v>
                </c:pt>
                <c:pt idx="95">
                  <c:v>59</c:v>
                </c:pt>
                <c:pt idx="96">
                  <c:v>90</c:v>
                </c:pt>
                <c:pt idx="97">
                  <c:v>78</c:v>
                </c:pt>
              </c:numCache>
            </c:numRef>
          </c:val>
          <c:smooth val="0"/>
        </c:ser>
        <c:dLbls>
          <c:showLegendKey val="0"/>
          <c:showVal val="0"/>
          <c:showCatName val="0"/>
          <c:showSerName val="0"/>
          <c:showPercent val="0"/>
          <c:showBubbleSize val="0"/>
        </c:dLbls>
        <c:marker val="1"/>
        <c:smooth val="0"/>
        <c:axId val="334312960"/>
        <c:axId val="494834752"/>
      </c:lineChart>
      <c:catAx>
        <c:axId val="334312960"/>
        <c:scaling>
          <c:orientation val="minMax"/>
        </c:scaling>
        <c:delete val="0"/>
        <c:axPos val="b"/>
        <c:title>
          <c:tx>
            <c:rich>
              <a:bodyPr/>
              <a:lstStyle/>
              <a:p>
                <a:pPr>
                  <a:defRPr/>
                </a:pPr>
                <a:r>
                  <a:rPr lang="zh-CN" altLang="en-US"/>
                  <a:t>商品销量排名</a:t>
                </a:r>
              </a:p>
            </c:rich>
          </c:tx>
          <c:overlay val="0"/>
        </c:title>
        <c:majorTickMark val="out"/>
        <c:minorTickMark val="none"/>
        <c:tickLblPos val="nextTo"/>
        <c:crossAx val="494834752"/>
        <c:crosses val="autoZero"/>
        <c:auto val="1"/>
        <c:lblAlgn val="ctr"/>
        <c:lblOffset val="100"/>
        <c:noMultiLvlLbl val="0"/>
      </c:catAx>
      <c:valAx>
        <c:axId val="494834752"/>
        <c:scaling>
          <c:orientation val="minMax"/>
        </c:scaling>
        <c:delete val="0"/>
        <c:axPos val="l"/>
        <c:majorGridlines/>
        <c:title>
          <c:tx>
            <c:rich>
              <a:bodyPr rot="0" vert="wordArtVertRtl"/>
              <a:lstStyle/>
              <a:p>
                <a:pPr>
                  <a:defRPr/>
                </a:pPr>
                <a:r>
                  <a:rPr lang="zh-CN" altLang="en-US"/>
                  <a:t>评论人数</a:t>
                </a:r>
              </a:p>
            </c:rich>
          </c:tx>
          <c:overlay val="0"/>
        </c:title>
        <c:numFmt formatCode="General" sourceLinked="1"/>
        <c:majorTickMark val="out"/>
        <c:minorTickMark val="none"/>
        <c:tickLblPos val="nextTo"/>
        <c:crossAx val="334312960"/>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a:t>认为评论有用总数折线图</a:t>
            </a:r>
          </a:p>
        </c:rich>
      </c:tx>
      <c:overlay val="0"/>
    </c:title>
    <c:autoTitleDeleted val="0"/>
    <c:plotArea>
      <c:layout/>
      <c:lineChart>
        <c:grouping val="standard"/>
        <c:varyColors val="0"/>
        <c:ser>
          <c:idx val="0"/>
          <c:order val="0"/>
          <c:tx>
            <c:strRef>
              <c:f>goods_infor!$M$1</c:f>
              <c:strCache>
                <c:ptCount val="1"/>
                <c:pt idx="0">
                  <c:v>认为有用总是</c:v>
                </c:pt>
              </c:strCache>
            </c:strRef>
          </c:tx>
          <c:marker>
            <c:symbol val="none"/>
          </c:marker>
          <c:val>
            <c:numRef>
              <c:f>goods_infor!$M$2:$M$100</c:f>
              <c:numCache>
                <c:formatCode>General</c:formatCode>
                <c:ptCount val="99"/>
                <c:pt idx="0">
                  <c:v>991</c:v>
                </c:pt>
                <c:pt idx="1">
                  <c:v>274</c:v>
                </c:pt>
                <c:pt idx="2">
                  <c:v>246</c:v>
                </c:pt>
                <c:pt idx="3">
                  <c:v>1050</c:v>
                </c:pt>
                <c:pt idx="4">
                  <c:v>699</c:v>
                </c:pt>
                <c:pt idx="5">
                  <c:v>70</c:v>
                </c:pt>
                <c:pt idx="6">
                  <c:v>314</c:v>
                </c:pt>
                <c:pt idx="7">
                  <c:v>450</c:v>
                </c:pt>
                <c:pt idx="8">
                  <c:v>167</c:v>
                </c:pt>
                <c:pt idx="9">
                  <c:v>548</c:v>
                </c:pt>
                <c:pt idx="10">
                  <c:v>126</c:v>
                </c:pt>
                <c:pt idx="11">
                  <c:v>598</c:v>
                </c:pt>
                <c:pt idx="12">
                  <c:v>179</c:v>
                </c:pt>
                <c:pt idx="13">
                  <c:v>201</c:v>
                </c:pt>
                <c:pt idx="14">
                  <c:v>53</c:v>
                </c:pt>
                <c:pt idx="15">
                  <c:v>207</c:v>
                </c:pt>
                <c:pt idx="16">
                  <c:v>263</c:v>
                </c:pt>
                <c:pt idx="17">
                  <c:v>350</c:v>
                </c:pt>
                <c:pt idx="18">
                  <c:v>96</c:v>
                </c:pt>
                <c:pt idx="19">
                  <c:v>61</c:v>
                </c:pt>
                <c:pt idx="20">
                  <c:v>289</c:v>
                </c:pt>
                <c:pt idx="21">
                  <c:v>123</c:v>
                </c:pt>
                <c:pt idx="22">
                  <c:v>22</c:v>
                </c:pt>
                <c:pt idx="23">
                  <c:v>40</c:v>
                </c:pt>
                <c:pt idx="24">
                  <c:v>313</c:v>
                </c:pt>
                <c:pt idx="25">
                  <c:v>142</c:v>
                </c:pt>
                <c:pt idx="26">
                  <c:v>214</c:v>
                </c:pt>
                <c:pt idx="27">
                  <c:v>256</c:v>
                </c:pt>
                <c:pt idx="28">
                  <c:v>282</c:v>
                </c:pt>
                <c:pt idx="29">
                  <c:v>419</c:v>
                </c:pt>
                <c:pt idx="30">
                  <c:v>105</c:v>
                </c:pt>
                <c:pt idx="31">
                  <c:v>71</c:v>
                </c:pt>
                <c:pt idx="32">
                  <c:v>299</c:v>
                </c:pt>
                <c:pt idx="33">
                  <c:v>632</c:v>
                </c:pt>
                <c:pt idx="34">
                  <c:v>38</c:v>
                </c:pt>
                <c:pt idx="35">
                  <c:v>519</c:v>
                </c:pt>
                <c:pt idx="36">
                  <c:v>52</c:v>
                </c:pt>
                <c:pt idx="37">
                  <c:v>47</c:v>
                </c:pt>
                <c:pt idx="38">
                  <c:v>258</c:v>
                </c:pt>
                <c:pt idx="39">
                  <c:v>280</c:v>
                </c:pt>
                <c:pt idx="40">
                  <c:v>577</c:v>
                </c:pt>
                <c:pt idx="41">
                  <c:v>532</c:v>
                </c:pt>
                <c:pt idx="42">
                  <c:v>10</c:v>
                </c:pt>
                <c:pt idx="43">
                  <c:v>151</c:v>
                </c:pt>
                <c:pt idx="44">
                  <c:v>143</c:v>
                </c:pt>
                <c:pt idx="45">
                  <c:v>96</c:v>
                </c:pt>
                <c:pt idx="46">
                  <c:v>450</c:v>
                </c:pt>
                <c:pt idx="47">
                  <c:v>165</c:v>
                </c:pt>
                <c:pt idx="48">
                  <c:v>14</c:v>
                </c:pt>
                <c:pt idx="49">
                  <c:v>277</c:v>
                </c:pt>
                <c:pt idx="50">
                  <c:v>159</c:v>
                </c:pt>
                <c:pt idx="51">
                  <c:v>156</c:v>
                </c:pt>
                <c:pt idx="52">
                  <c:v>175</c:v>
                </c:pt>
                <c:pt idx="53">
                  <c:v>137</c:v>
                </c:pt>
                <c:pt idx="54">
                  <c:v>73</c:v>
                </c:pt>
                <c:pt idx="55">
                  <c:v>131</c:v>
                </c:pt>
                <c:pt idx="56">
                  <c:v>295</c:v>
                </c:pt>
                <c:pt idx="57">
                  <c:v>132</c:v>
                </c:pt>
                <c:pt idx="58">
                  <c:v>66</c:v>
                </c:pt>
                <c:pt idx="59">
                  <c:v>39</c:v>
                </c:pt>
                <c:pt idx="60">
                  <c:v>120</c:v>
                </c:pt>
                <c:pt idx="61">
                  <c:v>107</c:v>
                </c:pt>
                <c:pt idx="62">
                  <c:v>51</c:v>
                </c:pt>
                <c:pt idx="63">
                  <c:v>20</c:v>
                </c:pt>
                <c:pt idx="64">
                  <c:v>179</c:v>
                </c:pt>
                <c:pt idx="65">
                  <c:v>49</c:v>
                </c:pt>
                <c:pt idx="66">
                  <c:v>44</c:v>
                </c:pt>
                <c:pt idx="67">
                  <c:v>4</c:v>
                </c:pt>
                <c:pt idx="68">
                  <c:v>137</c:v>
                </c:pt>
                <c:pt idx="69">
                  <c:v>23</c:v>
                </c:pt>
                <c:pt idx="70">
                  <c:v>152</c:v>
                </c:pt>
                <c:pt idx="71">
                  <c:v>179</c:v>
                </c:pt>
                <c:pt idx="72">
                  <c:v>137</c:v>
                </c:pt>
                <c:pt idx="73">
                  <c:v>91</c:v>
                </c:pt>
                <c:pt idx="74">
                  <c:v>40</c:v>
                </c:pt>
                <c:pt idx="75">
                  <c:v>220</c:v>
                </c:pt>
                <c:pt idx="76">
                  <c:v>25</c:v>
                </c:pt>
                <c:pt idx="77">
                  <c:v>25</c:v>
                </c:pt>
                <c:pt idx="78">
                  <c:v>305</c:v>
                </c:pt>
                <c:pt idx="79">
                  <c:v>234</c:v>
                </c:pt>
                <c:pt idx="80">
                  <c:v>19</c:v>
                </c:pt>
                <c:pt idx="81">
                  <c:v>87</c:v>
                </c:pt>
                <c:pt idx="82">
                  <c:v>51</c:v>
                </c:pt>
                <c:pt idx="83">
                  <c:v>19</c:v>
                </c:pt>
                <c:pt idx="84">
                  <c:v>21</c:v>
                </c:pt>
                <c:pt idx="85">
                  <c:v>103</c:v>
                </c:pt>
                <c:pt idx="86">
                  <c:v>56</c:v>
                </c:pt>
                <c:pt idx="87">
                  <c:v>45</c:v>
                </c:pt>
                <c:pt idx="88">
                  <c:v>72</c:v>
                </c:pt>
                <c:pt idx="89">
                  <c:v>126</c:v>
                </c:pt>
                <c:pt idx="90">
                  <c:v>721</c:v>
                </c:pt>
                <c:pt idx="91">
                  <c:v>80</c:v>
                </c:pt>
                <c:pt idx="92">
                  <c:v>69</c:v>
                </c:pt>
                <c:pt idx="93">
                  <c:v>50</c:v>
                </c:pt>
                <c:pt idx="94">
                  <c:v>104</c:v>
                </c:pt>
                <c:pt idx="95">
                  <c:v>22</c:v>
                </c:pt>
                <c:pt idx="96">
                  <c:v>90</c:v>
                </c:pt>
                <c:pt idx="97">
                  <c:v>125</c:v>
                </c:pt>
              </c:numCache>
            </c:numRef>
          </c:val>
          <c:smooth val="0"/>
        </c:ser>
        <c:dLbls>
          <c:showLegendKey val="0"/>
          <c:showVal val="0"/>
          <c:showCatName val="0"/>
          <c:showSerName val="0"/>
          <c:showPercent val="0"/>
          <c:showBubbleSize val="0"/>
        </c:dLbls>
        <c:marker val="1"/>
        <c:smooth val="0"/>
        <c:axId val="334314496"/>
        <c:axId val="494833600"/>
      </c:lineChart>
      <c:catAx>
        <c:axId val="334314496"/>
        <c:scaling>
          <c:orientation val="minMax"/>
        </c:scaling>
        <c:delete val="0"/>
        <c:axPos val="b"/>
        <c:title>
          <c:tx>
            <c:rich>
              <a:bodyPr/>
              <a:lstStyle/>
              <a:p>
                <a:pPr>
                  <a:defRPr/>
                </a:pPr>
                <a:r>
                  <a:rPr lang="zh-CN" altLang="en-US"/>
                  <a:t>商品销量排名</a:t>
                </a:r>
              </a:p>
            </c:rich>
          </c:tx>
          <c:overlay val="0"/>
        </c:title>
        <c:majorTickMark val="out"/>
        <c:minorTickMark val="none"/>
        <c:tickLblPos val="nextTo"/>
        <c:crossAx val="494833600"/>
        <c:crosses val="autoZero"/>
        <c:auto val="1"/>
        <c:lblAlgn val="ctr"/>
        <c:lblOffset val="100"/>
        <c:noMultiLvlLbl val="0"/>
      </c:catAx>
      <c:valAx>
        <c:axId val="494833600"/>
        <c:scaling>
          <c:orientation val="minMax"/>
        </c:scaling>
        <c:delete val="0"/>
        <c:axPos val="l"/>
        <c:majorGridlines/>
        <c:title>
          <c:tx>
            <c:rich>
              <a:bodyPr rot="0" vert="wordArtVertRtl"/>
              <a:lstStyle/>
              <a:p>
                <a:pPr>
                  <a:defRPr/>
                </a:pPr>
                <a:r>
                  <a:rPr lang="zh-CN" altLang="en-US"/>
                  <a:t>认为评论有用总数</a:t>
                </a:r>
              </a:p>
            </c:rich>
          </c:tx>
          <c:overlay val="0"/>
        </c:title>
        <c:numFmt formatCode="General" sourceLinked="1"/>
        <c:majorTickMark val="out"/>
        <c:minorTickMark val="none"/>
        <c:tickLblPos val="nextTo"/>
        <c:crossAx val="334314496"/>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00883-E9C0-4BE8-86F5-B72C27206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Pages>
  <Words>405</Words>
  <Characters>2314</Characters>
  <Application>Microsoft Office Word</Application>
  <DocSecurity>0</DocSecurity>
  <Lines>19</Lines>
  <Paragraphs>5</Paragraphs>
  <ScaleCrop>false</ScaleCrop>
  <Company>NJU</Company>
  <LinksUpToDate>false</LinksUpToDate>
  <CharactersWithSpaces>2714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dc:creator>
  <cp:lastModifiedBy>hhit</cp:lastModifiedBy>
  <cp:revision>24</cp:revision>
  <cp:lastPrinted>2013-04-27T06:40:00Z</cp:lastPrinted>
  <dcterms:created xsi:type="dcterms:W3CDTF">2013-04-26T05:55:00Z</dcterms:created>
  <dcterms:modified xsi:type="dcterms:W3CDTF">2013-04-27T06:41:00Z</dcterms:modified>
</cp:coreProperties>
</file>